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C2" w:rsidRPr="00FB3C4E" w:rsidRDefault="003679DD" w:rsidP="00380FDE">
      <w:pPr>
        <w:jc w:val="center"/>
        <w:rPr>
          <w:rFonts w:asciiTheme="majorEastAsia" w:eastAsiaTheme="majorEastAsia" w:hAnsiTheme="majorEastAsia"/>
          <w:sz w:val="40"/>
          <w:szCs w:val="40"/>
        </w:rPr>
      </w:pPr>
      <w:r>
        <w:rPr>
          <w:rFonts w:asciiTheme="majorEastAsia" w:eastAsiaTheme="majorEastAsia" w:hAnsiTheme="majorEastAsia"/>
          <w:sz w:val="40"/>
          <w:szCs w:val="40"/>
        </w:rPr>
        <w:t>診療情報提供書（</w:t>
      </w:r>
      <w:r w:rsidR="004C70D1">
        <w:rPr>
          <w:rFonts w:asciiTheme="majorEastAsia" w:eastAsiaTheme="majorEastAsia" w:hAnsiTheme="majorEastAsia"/>
          <w:sz w:val="40"/>
          <w:szCs w:val="40"/>
        </w:rPr>
        <w:t>アミロイド</w:t>
      </w:r>
      <w:r w:rsidR="00346AE2">
        <w:rPr>
          <w:rFonts w:asciiTheme="majorEastAsia" w:eastAsiaTheme="majorEastAsia" w:hAnsiTheme="majorEastAsia"/>
          <w:sz w:val="40"/>
          <w:szCs w:val="40"/>
        </w:rPr>
        <w:t>PET</w:t>
      </w:r>
      <w:r w:rsidR="00356F70">
        <w:rPr>
          <w:rFonts w:asciiTheme="majorEastAsia" w:eastAsiaTheme="majorEastAsia" w:hAnsiTheme="majorEastAsia"/>
          <w:sz w:val="40"/>
          <w:szCs w:val="40"/>
        </w:rPr>
        <w:t>検査依頼書</w:t>
      </w:r>
      <w:r>
        <w:rPr>
          <w:rFonts w:asciiTheme="majorEastAsia" w:eastAsiaTheme="majorEastAsia" w:hAnsiTheme="majorEastAsia"/>
          <w:sz w:val="40"/>
          <w:szCs w:val="40"/>
        </w:rPr>
        <w:t>）</w:t>
      </w:r>
      <w:r w:rsidR="00ED23C2">
        <w:rPr>
          <w:rFonts w:asciiTheme="majorEastAsia" w:eastAsiaTheme="majorEastAsia" w:hAnsiTheme="majorEastAsia"/>
          <w:sz w:val="40"/>
          <w:szCs w:val="40"/>
        </w:rPr>
        <w:t xml:space="preserve">　</w:t>
      </w:r>
    </w:p>
    <w:p w:rsidR="00470AFB" w:rsidRPr="00FB3C4E" w:rsidRDefault="007F4B2F" w:rsidP="0028656E">
      <w:pPr>
        <w:spacing w:line="400" w:lineRule="exact"/>
        <w:rPr>
          <w:rFonts w:asciiTheme="majorEastAsia" w:eastAsiaTheme="majorEastAsia" w:hAnsiTheme="majorEastAsia"/>
          <w:sz w:val="28"/>
          <w:szCs w:val="28"/>
        </w:rPr>
      </w:pPr>
      <w:r>
        <w:rPr>
          <w:rFonts w:asciiTheme="majorEastAsia" w:eastAsiaTheme="majorEastAsia" w:hAnsiTheme="majorEastAsia"/>
          <w:sz w:val="28"/>
          <w:szCs w:val="28"/>
        </w:rPr>
        <w:t xml:space="preserve">　　　　　　　　　　　</w:t>
      </w:r>
      <w:r w:rsidR="00BE2DC2">
        <w:rPr>
          <w:rFonts w:asciiTheme="majorEastAsia" w:eastAsiaTheme="majorEastAsia" w:hAnsiTheme="majorEastAsia"/>
          <w:sz w:val="28"/>
          <w:szCs w:val="28"/>
        </w:rPr>
        <w:t xml:space="preserve">　　　　</w:t>
      </w:r>
      <w:r w:rsidR="00553845">
        <w:rPr>
          <w:rFonts w:asciiTheme="majorEastAsia" w:eastAsiaTheme="majorEastAsia" w:hAnsiTheme="majorEastAsia"/>
          <w:sz w:val="28"/>
          <w:szCs w:val="28"/>
        </w:rPr>
        <w:t>横須賀市立総合医療センター</w:t>
      </w:r>
      <w:r>
        <w:rPr>
          <w:rFonts w:asciiTheme="majorEastAsia" w:eastAsiaTheme="majorEastAsia" w:hAnsiTheme="majorEastAsia"/>
          <w:sz w:val="28"/>
          <w:szCs w:val="28"/>
        </w:rPr>
        <w:t xml:space="preserve">　放射線科担当医</w:t>
      </w:r>
      <w:r w:rsidR="00BE2DC2">
        <w:rPr>
          <w:rFonts w:asciiTheme="majorEastAsia" w:eastAsiaTheme="majorEastAsia" w:hAnsiTheme="majorEastAsia"/>
          <w:sz w:val="28"/>
          <w:szCs w:val="28"/>
        </w:rPr>
        <w:t>宛</w:t>
      </w:r>
    </w:p>
    <w:tbl>
      <w:tblPr>
        <w:tblStyle w:val="aa"/>
        <w:tblW w:w="0" w:type="auto"/>
        <w:tblLook w:val="04A0" w:firstRow="1" w:lastRow="0" w:firstColumn="1" w:lastColumn="0" w:noHBand="0" w:noVBand="1"/>
      </w:tblPr>
      <w:tblGrid>
        <w:gridCol w:w="1277"/>
        <w:gridCol w:w="3510"/>
        <w:gridCol w:w="1276"/>
        <w:gridCol w:w="4543"/>
      </w:tblGrid>
      <w:tr w:rsidR="00470AFB" w:rsidRPr="00FB3C4E" w:rsidTr="003679DD">
        <w:trPr>
          <w:trHeight w:val="167"/>
        </w:trPr>
        <w:tc>
          <w:tcPr>
            <w:tcW w:w="4787" w:type="dxa"/>
            <w:gridSpan w:val="2"/>
            <w:tcBorders>
              <w:bottom w:val="dashed" w:sz="4" w:space="0" w:color="auto"/>
            </w:tcBorders>
          </w:tcPr>
          <w:p w:rsidR="00470AFB" w:rsidRPr="00FB3C4E" w:rsidRDefault="00470AFB" w:rsidP="00E33237">
            <w:pPr>
              <w:rPr>
                <w:rFonts w:asciiTheme="majorEastAsia" w:eastAsiaTheme="majorEastAsia" w:hAnsiTheme="majorEastAsia"/>
                <w:szCs w:val="21"/>
              </w:rPr>
            </w:pPr>
            <w:r w:rsidRPr="00FB3C4E">
              <w:rPr>
                <w:rFonts w:asciiTheme="majorEastAsia" w:eastAsiaTheme="majorEastAsia" w:hAnsiTheme="majorEastAsia"/>
                <w:szCs w:val="21"/>
              </w:rPr>
              <w:t>フリガナ</w:t>
            </w:r>
          </w:p>
        </w:tc>
        <w:tc>
          <w:tcPr>
            <w:tcW w:w="1276" w:type="dxa"/>
            <w:vMerge w:val="restart"/>
          </w:tcPr>
          <w:p w:rsidR="00470AFB" w:rsidRPr="001F4C09" w:rsidRDefault="00B133D8" w:rsidP="001F4C09">
            <w:pPr>
              <w:spacing w:line="500" w:lineRule="exact"/>
              <w:jc w:val="center"/>
              <w:rPr>
                <w:rFonts w:asciiTheme="majorEastAsia" w:eastAsiaTheme="majorEastAsia" w:hAnsiTheme="majorEastAsia"/>
                <w:sz w:val="24"/>
                <w:szCs w:val="24"/>
              </w:rPr>
            </w:pPr>
            <w:r w:rsidRPr="001F4C09">
              <w:rPr>
                <w:rFonts w:asciiTheme="majorEastAsia" w:eastAsiaTheme="majorEastAsia" w:hAnsiTheme="majorEastAsia"/>
                <w:sz w:val="24"/>
                <w:szCs w:val="24"/>
              </w:rPr>
              <w:t>□</w:t>
            </w:r>
            <w:r w:rsidR="00470AFB" w:rsidRPr="001F4C09">
              <w:rPr>
                <w:rFonts w:asciiTheme="majorEastAsia" w:eastAsiaTheme="majorEastAsia" w:hAnsiTheme="majorEastAsia"/>
                <w:sz w:val="24"/>
                <w:szCs w:val="24"/>
              </w:rPr>
              <w:t>男</w:t>
            </w:r>
          </w:p>
          <w:p w:rsidR="00470AFB" w:rsidRPr="001F4C09" w:rsidRDefault="00B133D8" w:rsidP="001F4C09">
            <w:pPr>
              <w:spacing w:line="500" w:lineRule="exact"/>
              <w:jc w:val="center"/>
              <w:rPr>
                <w:rFonts w:asciiTheme="majorEastAsia" w:eastAsiaTheme="majorEastAsia" w:hAnsiTheme="majorEastAsia"/>
                <w:sz w:val="24"/>
                <w:szCs w:val="24"/>
              </w:rPr>
            </w:pPr>
            <w:r w:rsidRPr="001F4C09">
              <w:rPr>
                <w:rFonts w:asciiTheme="majorEastAsia" w:eastAsiaTheme="majorEastAsia" w:hAnsiTheme="majorEastAsia" w:hint="eastAsia"/>
                <w:sz w:val="24"/>
                <w:szCs w:val="24"/>
              </w:rPr>
              <w:t>□</w:t>
            </w:r>
            <w:r w:rsidR="00470AFB" w:rsidRPr="001F4C09">
              <w:rPr>
                <w:rFonts w:asciiTheme="majorEastAsia" w:eastAsiaTheme="majorEastAsia" w:hAnsiTheme="majorEastAsia" w:hint="eastAsia"/>
                <w:sz w:val="24"/>
                <w:szCs w:val="24"/>
              </w:rPr>
              <w:t>女</w:t>
            </w:r>
          </w:p>
        </w:tc>
        <w:tc>
          <w:tcPr>
            <w:tcW w:w="4543" w:type="dxa"/>
          </w:tcPr>
          <w:p w:rsidR="00470AFB" w:rsidRPr="00FB3C4E" w:rsidRDefault="00470AFB" w:rsidP="00E33237">
            <w:pPr>
              <w:rPr>
                <w:rFonts w:asciiTheme="majorEastAsia" w:eastAsiaTheme="majorEastAsia" w:hAnsiTheme="majorEastAsia"/>
                <w:szCs w:val="21"/>
              </w:rPr>
            </w:pPr>
            <w:r w:rsidRPr="00FB3C4E">
              <w:rPr>
                <w:rFonts w:asciiTheme="majorEastAsia" w:eastAsiaTheme="majorEastAsia" w:hAnsiTheme="majorEastAsia"/>
                <w:szCs w:val="21"/>
              </w:rPr>
              <w:t>生年月日</w:t>
            </w:r>
          </w:p>
        </w:tc>
      </w:tr>
      <w:tr w:rsidR="00470AFB" w:rsidRPr="00FB3C4E" w:rsidTr="003679DD">
        <w:trPr>
          <w:trHeight w:val="499"/>
        </w:trPr>
        <w:tc>
          <w:tcPr>
            <w:tcW w:w="4787" w:type="dxa"/>
            <w:gridSpan w:val="2"/>
            <w:tcBorders>
              <w:top w:val="dashed" w:sz="4" w:space="0" w:color="auto"/>
            </w:tcBorders>
          </w:tcPr>
          <w:p w:rsidR="00470AFB" w:rsidRPr="00FB3C4E" w:rsidRDefault="00470AFB" w:rsidP="00470AFB">
            <w:pPr>
              <w:tabs>
                <w:tab w:val="left" w:pos="1558"/>
              </w:tabs>
              <w:rPr>
                <w:rFonts w:asciiTheme="majorEastAsia" w:eastAsiaTheme="majorEastAsia" w:hAnsiTheme="majorEastAsia"/>
                <w:szCs w:val="21"/>
              </w:rPr>
            </w:pPr>
            <w:r w:rsidRPr="00FB3C4E">
              <w:rPr>
                <w:rFonts w:asciiTheme="majorEastAsia" w:eastAsiaTheme="majorEastAsia" w:hAnsiTheme="majorEastAsia"/>
                <w:szCs w:val="21"/>
              </w:rPr>
              <w:t>患者氏名</w:t>
            </w:r>
            <w:r w:rsidRPr="00FB3C4E">
              <w:rPr>
                <w:rFonts w:asciiTheme="majorEastAsia" w:eastAsiaTheme="majorEastAsia" w:hAnsiTheme="majorEastAsia"/>
                <w:szCs w:val="21"/>
              </w:rPr>
              <w:tab/>
            </w:r>
          </w:p>
        </w:tc>
        <w:tc>
          <w:tcPr>
            <w:tcW w:w="1276" w:type="dxa"/>
            <w:vMerge/>
          </w:tcPr>
          <w:p w:rsidR="00470AFB" w:rsidRPr="00FB3C4E" w:rsidRDefault="00470AFB" w:rsidP="00E33237">
            <w:pPr>
              <w:rPr>
                <w:rFonts w:asciiTheme="majorEastAsia" w:eastAsiaTheme="majorEastAsia" w:hAnsiTheme="majorEastAsia"/>
                <w:szCs w:val="21"/>
              </w:rPr>
            </w:pPr>
          </w:p>
        </w:tc>
        <w:tc>
          <w:tcPr>
            <w:tcW w:w="4543" w:type="dxa"/>
          </w:tcPr>
          <w:p w:rsidR="00C27DE2" w:rsidRPr="00FB3C4E" w:rsidRDefault="00470AFB" w:rsidP="00FB3C4E">
            <w:pPr>
              <w:ind w:left="2730" w:hangingChars="1300" w:hanging="2730"/>
              <w:rPr>
                <w:rFonts w:asciiTheme="majorEastAsia" w:eastAsiaTheme="majorEastAsia" w:hAnsiTheme="majorEastAsia"/>
                <w:szCs w:val="21"/>
              </w:rPr>
            </w:pPr>
            <w:r w:rsidRPr="00FB3C4E">
              <w:rPr>
                <w:rFonts w:asciiTheme="majorEastAsia" w:eastAsiaTheme="majorEastAsia" w:hAnsiTheme="majorEastAsia" w:hint="eastAsia"/>
                <w:szCs w:val="21"/>
              </w:rPr>
              <w:t xml:space="preserve">西暦　　　　</w:t>
            </w:r>
            <w:r w:rsidR="00334F5B">
              <w:rPr>
                <w:rFonts w:asciiTheme="majorEastAsia" w:eastAsiaTheme="majorEastAsia" w:hAnsiTheme="majorEastAsia" w:hint="eastAsia"/>
                <w:szCs w:val="21"/>
              </w:rPr>
              <w:t xml:space="preserve"> </w:t>
            </w:r>
            <w:r w:rsidR="00FB3C4E">
              <w:rPr>
                <w:rFonts w:asciiTheme="majorEastAsia" w:eastAsiaTheme="majorEastAsia" w:hAnsiTheme="majorEastAsia" w:hint="eastAsia"/>
                <w:szCs w:val="21"/>
              </w:rPr>
              <w:t xml:space="preserve">　</w:t>
            </w:r>
            <w:r w:rsidR="00334F5B">
              <w:rPr>
                <w:rFonts w:asciiTheme="majorEastAsia" w:eastAsiaTheme="majorEastAsia" w:hAnsiTheme="majorEastAsia" w:hint="eastAsia"/>
                <w:szCs w:val="21"/>
              </w:rPr>
              <w:t xml:space="preserve">  </w:t>
            </w:r>
            <w:r w:rsidRPr="00FB3C4E">
              <w:rPr>
                <w:rFonts w:asciiTheme="majorEastAsia" w:eastAsiaTheme="majorEastAsia" w:hAnsiTheme="majorEastAsia" w:hint="eastAsia"/>
                <w:szCs w:val="21"/>
              </w:rPr>
              <w:t xml:space="preserve">年　</w:t>
            </w:r>
            <w:r w:rsidR="00FB3C4E">
              <w:rPr>
                <w:rFonts w:asciiTheme="majorEastAsia" w:eastAsiaTheme="majorEastAsia" w:hAnsiTheme="majorEastAsia" w:hint="eastAsia"/>
                <w:szCs w:val="21"/>
              </w:rPr>
              <w:t xml:space="preserve">　</w:t>
            </w:r>
            <w:r w:rsidR="00334F5B">
              <w:rPr>
                <w:rFonts w:asciiTheme="majorEastAsia" w:eastAsiaTheme="majorEastAsia" w:hAnsiTheme="majorEastAsia" w:hint="eastAsia"/>
                <w:szCs w:val="21"/>
              </w:rPr>
              <w:t xml:space="preserve"> </w:t>
            </w:r>
            <w:r w:rsidR="00FB3C4E">
              <w:rPr>
                <w:rFonts w:asciiTheme="majorEastAsia" w:eastAsiaTheme="majorEastAsia" w:hAnsiTheme="majorEastAsia" w:hint="eastAsia"/>
                <w:szCs w:val="21"/>
              </w:rPr>
              <w:t xml:space="preserve">　</w:t>
            </w:r>
            <w:r w:rsidRPr="00FB3C4E">
              <w:rPr>
                <w:rFonts w:asciiTheme="majorEastAsia" w:eastAsiaTheme="majorEastAsia" w:hAnsiTheme="majorEastAsia" w:hint="eastAsia"/>
                <w:szCs w:val="21"/>
              </w:rPr>
              <w:t xml:space="preserve">月　</w:t>
            </w:r>
            <w:r w:rsidR="00F7480C" w:rsidRPr="00FB3C4E">
              <w:rPr>
                <w:rFonts w:asciiTheme="majorEastAsia" w:eastAsiaTheme="majorEastAsia" w:hAnsiTheme="majorEastAsia" w:hint="eastAsia"/>
                <w:szCs w:val="21"/>
              </w:rPr>
              <w:t xml:space="preserve">　</w:t>
            </w:r>
            <w:r w:rsidR="00334F5B">
              <w:rPr>
                <w:rFonts w:asciiTheme="majorEastAsia" w:eastAsiaTheme="majorEastAsia" w:hAnsiTheme="majorEastAsia" w:hint="eastAsia"/>
                <w:szCs w:val="21"/>
              </w:rPr>
              <w:t xml:space="preserve"> </w:t>
            </w:r>
            <w:r w:rsidR="00FB3C4E">
              <w:rPr>
                <w:rFonts w:asciiTheme="majorEastAsia" w:eastAsiaTheme="majorEastAsia" w:hAnsiTheme="majorEastAsia" w:hint="eastAsia"/>
                <w:szCs w:val="21"/>
              </w:rPr>
              <w:t xml:space="preserve">　</w:t>
            </w:r>
            <w:r w:rsidRPr="00FB3C4E">
              <w:rPr>
                <w:rFonts w:asciiTheme="majorEastAsia" w:eastAsiaTheme="majorEastAsia" w:hAnsiTheme="majorEastAsia" w:hint="eastAsia"/>
                <w:szCs w:val="21"/>
              </w:rPr>
              <w:t>日</w:t>
            </w:r>
          </w:p>
          <w:p w:rsidR="00470AFB" w:rsidRPr="00FB3C4E" w:rsidRDefault="00F7480C" w:rsidP="00212A74">
            <w:pPr>
              <w:ind w:firstLineChars="1300" w:firstLine="2730"/>
              <w:rPr>
                <w:rFonts w:asciiTheme="majorEastAsia" w:eastAsiaTheme="majorEastAsia" w:hAnsiTheme="majorEastAsia"/>
                <w:szCs w:val="21"/>
              </w:rPr>
            </w:pPr>
            <w:r w:rsidRPr="00FB3C4E">
              <w:rPr>
                <w:rFonts w:asciiTheme="majorEastAsia" w:eastAsiaTheme="majorEastAsia" w:hAnsiTheme="majorEastAsia" w:hint="eastAsia"/>
                <w:szCs w:val="21"/>
              </w:rPr>
              <w:t>（</w:t>
            </w:r>
            <w:r w:rsidR="00732BD3">
              <w:rPr>
                <w:rFonts w:asciiTheme="majorEastAsia" w:eastAsiaTheme="majorEastAsia" w:hAnsiTheme="majorEastAsia" w:hint="eastAsia"/>
                <w:szCs w:val="21"/>
              </w:rPr>
              <w:t xml:space="preserve"> </w:t>
            </w:r>
            <w:r w:rsidR="00FB3C4E">
              <w:rPr>
                <w:rFonts w:asciiTheme="majorEastAsia" w:eastAsiaTheme="majorEastAsia" w:hAnsiTheme="majorEastAsia" w:hint="eastAsia"/>
                <w:szCs w:val="21"/>
              </w:rPr>
              <w:t xml:space="preserve">　</w:t>
            </w:r>
            <w:r w:rsidR="00A559D1">
              <w:rPr>
                <w:rFonts w:asciiTheme="majorEastAsia" w:eastAsiaTheme="majorEastAsia" w:hAnsiTheme="majorEastAsia" w:hint="eastAsia"/>
                <w:szCs w:val="21"/>
              </w:rPr>
              <w:t xml:space="preserve"> </w:t>
            </w:r>
            <w:r w:rsidR="00212A74">
              <w:rPr>
                <w:rFonts w:asciiTheme="majorEastAsia" w:eastAsiaTheme="majorEastAsia" w:hAnsiTheme="majorEastAsia" w:hint="eastAsia"/>
                <w:szCs w:val="21"/>
              </w:rPr>
              <w:t xml:space="preserve">　</w:t>
            </w:r>
            <w:r w:rsidR="00C27DE2" w:rsidRPr="00FB3C4E">
              <w:rPr>
                <w:rFonts w:asciiTheme="majorEastAsia" w:eastAsiaTheme="majorEastAsia" w:hAnsiTheme="majorEastAsia" w:hint="eastAsia"/>
                <w:szCs w:val="21"/>
              </w:rPr>
              <w:t xml:space="preserve">　</w:t>
            </w:r>
            <w:r w:rsidR="00470AFB" w:rsidRPr="00FB3C4E">
              <w:rPr>
                <w:rFonts w:asciiTheme="majorEastAsia" w:eastAsiaTheme="majorEastAsia" w:hAnsiTheme="majorEastAsia" w:hint="eastAsia"/>
                <w:szCs w:val="21"/>
              </w:rPr>
              <w:t>歳）</w:t>
            </w:r>
          </w:p>
        </w:tc>
      </w:tr>
      <w:tr w:rsidR="003679DD" w:rsidRPr="00FB3C4E" w:rsidTr="00EF3D28">
        <w:trPr>
          <w:trHeight w:val="841"/>
        </w:trPr>
        <w:tc>
          <w:tcPr>
            <w:tcW w:w="1277" w:type="dxa"/>
            <w:tcBorders>
              <w:top w:val="dashed" w:sz="4" w:space="0" w:color="auto"/>
            </w:tcBorders>
          </w:tcPr>
          <w:p w:rsidR="00D151BD" w:rsidRDefault="00D151BD" w:rsidP="003679DD">
            <w:pPr>
              <w:tabs>
                <w:tab w:val="left" w:pos="1558"/>
              </w:tabs>
              <w:jc w:val="center"/>
              <w:rPr>
                <w:rFonts w:asciiTheme="majorEastAsia" w:eastAsiaTheme="majorEastAsia" w:hAnsiTheme="majorEastAsia"/>
                <w:szCs w:val="21"/>
              </w:rPr>
            </w:pPr>
          </w:p>
          <w:p w:rsidR="003679DD" w:rsidRPr="00FB3C4E" w:rsidRDefault="003679DD" w:rsidP="003679DD">
            <w:pPr>
              <w:tabs>
                <w:tab w:val="left" w:pos="1558"/>
              </w:tabs>
              <w:jc w:val="center"/>
              <w:rPr>
                <w:rFonts w:asciiTheme="majorEastAsia" w:eastAsiaTheme="majorEastAsia" w:hAnsiTheme="majorEastAsia"/>
                <w:szCs w:val="21"/>
              </w:rPr>
            </w:pPr>
            <w:r>
              <w:rPr>
                <w:rFonts w:asciiTheme="majorEastAsia" w:eastAsiaTheme="majorEastAsia" w:hAnsiTheme="majorEastAsia"/>
                <w:szCs w:val="21"/>
              </w:rPr>
              <w:t>住所</w:t>
            </w:r>
          </w:p>
        </w:tc>
        <w:tc>
          <w:tcPr>
            <w:tcW w:w="9329" w:type="dxa"/>
            <w:gridSpan w:val="3"/>
            <w:tcBorders>
              <w:top w:val="dashed" w:sz="4" w:space="0" w:color="auto"/>
            </w:tcBorders>
          </w:tcPr>
          <w:p w:rsidR="003679DD" w:rsidRDefault="003679DD" w:rsidP="00FB3C4E">
            <w:pPr>
              <w:ind w:left="2730" w:hangingChars="1300" w:hanging="2730"/>
              <w:rPr>
                <w:rFonts w:asciiTheme="majorEastAsia" w:eastAsiaTheme="majorEastAsia" w:hAnsiTheme="majorEastAsia"/>
                <w:szCs w:val="21"/>
              </w:rPr>
            </w:pPr>
            <w:r>
              <w:rPr>
                <w:rFonts w:asciiTheme="majorEastAsia" w:eastAsiaTheme="majorEastAsia" w:hAnsiTheme="majorEastAsia" w:hint="eastAsia"/>
                <w:szCs w:val="21"/>
              </w:rPr>
              <w:t>〒（　　　　　―　　　　　）</w:t>
            </w:r>
          </w:p>
          <w:p w:rsidR="00EF3D28" w:rsidRDefault="003679DD" w:rsidP="00EF3D28">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3679DD" w:rsidRPr="00FB3C4E" w:rsidRDefault="003679DD" w:rsidP="00EF3D28">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EF3D28">
              <w:rPr>
                <w:rFonts w:asciiTheme="majorEastAsia" w:eastAsiaTheme="majorEastAsia" w:hAnsiTheme="majorEastAsia" w:hint="eastAsia"/>
                <w:szCs w:val="21"/>
              </w:rPr>
              <w:t xml:space="preserve">　　　　　</w:t>
            </w:r>
            <w:r w:rsidR="000B0374">
              <w:rPr>
                <w:rFonts w:asciiTheme="majorEastAsia" w:eastAsiaTheme="majorEastAsia" w:hAnsiTheme="majorEastAsia" w:hint="eastAsia"/>
                <w:szCs w:val="21"/>
              </w:rPr>
              <w:t>携帯電話</w:t>
            </w:r>
            <w:r>
              <w:rPr>
                <w:rFonts w:asciiTheme="majorEastAsia" w:eastAsiaTheme="majorEastAsia" w:hAnsiTheme="majorEastAsia" w:hint="eastAsia"/>
                <w:szCs w:val="21"/>
              </w:rPr>
              <w:t xml:space="preserve">：　　　　</w:t>
            </w:r>
            <w:r w:rsidR="000B037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w:t>
            </w:r>
          </w:p>
        </w:tc>
      </w:tr>
      <w:tr w:rsidR="007931D7" w:rsidRPr="00FB3C4E" w:rsidTr="00BB7F24">
        <w:trPr>
          <w:trHeight w:val="370"/>
        </w:trPr>
        <w:tc>
          <w:tcPr>
            <w:tcW w:w="1277" w:type="dxa"/>
          </w:tcPr>
          <w:p w:rsidR="007931D7" w:rsidRPr="00FB3C4E" w:rsidRDefault="007931D7" w:rsidP="001F4C09">
            <w:pPr>
              <w:spacing w:line="360" w:lineRule="exact"/>
              <w:jc w:val="center"/>
              <w:rPr>
                <w:rFonts w:asciiTheme="majorEastAsia" w:eastAsiaTheme="majorEastAsia" w:hAnsiTheme="majorEastAsia"/>
                <w:szCs w:val="21"/>
              </w:rPr>
            </w:pPr>
            <w:r>
              <w:rPr>
                <w:rFonts w:asciiTheme="majorEastAsia" w:eastAsiaTheme="majorEastAsia" w:hAnsiTheme="majorEastAsia"/>
                <w:szCs w:val="21"/>
              </w:rPr>
              <w:t>予約日時</w:t>
            </w:r>
          </w:p>
        </w:tc>
        <w:tc>
          <w:tcPr>
            <w:tcW w:w="9329" w:type="dxa"/>
            <w:gridSpan w:val="3"/>
          </w:tcPr>
          <w:p w:rsidR="0074053F" w:rsidRPr="0074053F" w:rsidRDefault="007931D7" w:rsidP="0015360B">
            <w:pPr>
              <w:spacing w:line="400" w:lineRule="exact"/>
              <w:rPr>
                <w:rFonts w:asciiTheme="majorEastAsia" w:eastAsiaTheme="majorEastAsia" w:hAnsiTheme="majorEastAsia"/>
                <w:b/>
                <w:sz w:val="28"/>
                <w:szCs w:val="28"/>
              </w:rPr>
            </w:pPr>
            <w:r w:rsidRPr="00FB3C4E">
              <w:rPr>
                <w:rFonts w:asciiTheme="majorEastAsia" w:eastAsiaTheme="majorEastAsia" w:hAnsiTheme="majorEastAsia"/>
                <w:szCs w:val="21"/>
              </w:rPr>
              <w:t xml:space="preserve">西暦　　　　</w:t>
            </w:r>
            <w:r w:rsidR="0015360B">
              <w:rPr>
                <w:rFonts w:asciiTheme="majorEastAsia" w:eastAsiaTheme="majorEastAsia" w:hAnsiTheme="majorEastAsia"/>
                <w:szCs w:val="21"/>
              </w:rPr>
              <w:t xml:space="preserve">　</w:t>
            </w:r>
            <w:r w:rsidRPr="00FB3C4E">
              <w:rPr>
                <w:rFonts w:asciiTheme="majorEastAsia" w:eastAsiaTheme="majorEastAsia" w:hAnsiTheme="majorEastAsia"/>
                <w:szCs w:val="21"/>
              </w:rPr>
              <w:t xml:space="preserve">年　</w:t>
            </w:r>
            <w:r>
              <w:rPr>
                <w:rFonts w:asciiTheme="majorEastAsia" w:eastAsiaTheme="majorEastAsia" w:hAnsiTheme="majorEastAsia"/>
                <w:szCs w:val="21"/>
              </w:rPr>
              <w:t xml:space="preserve">　　</w:t>
            </w:r>
            <w:r w:rsidRPr="00FB3C4E">
              <w:rPr>
                <w:rFonts w:asciiTheme="majorEastAsia" w:eastAsiaTheme="majorEastAsia" w:hAnsiTheme="majorEastAsia"/>
                <w:szCs w:val="21"/>
              </w:rPr>
              <w:t>月</w:t>
            </w:r>
            <w:r w:rsidR="0015360B">
              <w:rPr>
                <w:rFonts w:asciiTheme="majorEastAsia" w:eastAsiaTheme="majorEastAsia" w:hAnsiTheme="majorEastAsia" w:hint="eastAsia"/>
                <w:szCs w:val="21"/>
              </w:rPr>
              <w:t xml:space="preserve">　　　</w:t>
            </w:r>
            <w:r w:rsidRPr="00FB3C4E">
              <w:rPr>
                <w:rFonts w:asciiTheme="majorEastAsia" w:eastAsiaTheme="majorEastAsia" w:hAnsiTheme="majorEastAsia"/>
                <w:szCs w:val="21"/>
              </w:rPr>
              <w:t>日</w:t>
            </w:r>
            <w:r>
              <w:rPr>
                <w:rFonts w:asciiTheme="majorEastAsia" w:eastAsiaTheme="majorEastAsia" w:hAnsiTheme="majorEastAsia"/>
                <w:szCs w:val="21"/>
              </w:rPr>
              <w:t xml:space="preserve">　</w:t>
            </w:r>
            <w:r w:rsidR="0015360B" w:rsidRPr="0015360B">
              <w:rPr>
                <w:rFonts w:asciiTheme="majorEastAsia" w:eastAsiaTheme="majorEastAsia" w:hAnsiTheme="majorEastAsia"/>
                <w:sz w:val="28"/>
                <w:szCs w:val="28"/>
              </w:rPr>
              <w:t>（</w:t>
            </w:r>
            <w:r w:rsidR="0015360B" w:rsidRPr="0015360B">
              <w:rPr>
                <w:rFonts w:asciiTheme="majorEastAsia" w:eastAsiaTheme="majorEastAsia" w:hAnsiTheme="majorEastAsia"/>
                <w:b/>
                <w:sz w:val="28"/>
                <w:szCs w:val="28"/>
              </w:rPr>
              <w:t xml:space="preserve">　木　</w:t>
            </w:r>
            <w:r w:rsidR="0015360B" w:rsidRPr="0015360B">
              <w:rPr>
                <w:rFonts w:asciiTheme="majorEastAsia" w:eastAsiaTheme="majorEastAsia" w:hAnsiTheme="majorEastAsia"/>
                <w:sz w:val="28"/>
                <w:szCs w:val="28"/>
              </w:rPr>
              <w:t>・</w:t>
            </w:r>
            <w:r w:rsidR="0015360B" w:rsidRPr="0015360B">
              <w:rPr>
                <w:rFonts w:asciiTheme="majorEastAsia" w:eastAsiaTheme="majorEastAsia" w:hAnsiTheme="majorEastAsia"/>
                <w:b/>
                <w:sz w:val="28"/>
                <w:szCs w:val="28"/>
              </w:rPr>
              <w:t xml:space="preserve">　金　</w:t>
            </w:r>
            <w:r w:rsidR="0015360B" w:rsidRPr="0015360B">
              <w:rPr>
                <w:rFonts w:asciiTheme="majorEastAsia" w:eastAsiaTheme="majorEastAsia" w:hAnsiTheme="majorEastAsia"/>
                <w:sz w:val="28"/>
                <w:szCs w:val="28"/>
              </w:rPr>
              <w:t>）</w:t>
            </w:r>
            <w:r w:rsidR="0074053F">
              <w:rPr>
                <w:rFonts w:asciiTheme="majorEastAsia" w:eastAsiaTheme="majorEastAsia" w:hAnsiTheme="majorEastAsia"/>
                <w:szCs w:val="21"/>
              </w:rPr>
              <w:t xml:space="preserve">　</w:t>
            </w:r>
            <w:r w:rsidR="0015360B" w:rsidRPr="0015360B">
              <w:rPr>
                <w:rFonts w:asciiTheme="majorEastAsia" w:eastAsiaTheme="majorEastAsia" w:hAnsiTheme="majorEastAsia"/>
                <w:b/>
                <w:sz w:val="28"/>
                <w:szCs w:val="28"/>
              </w:rPr>
              <w:t>13：</w:t>
            </w:r>
            <w:r w:rsidR="0074053F">
              <w:rPr>
                <w:rFonts w:asciiTheme="majorEastAsia" w:eastAsiaTheme="majorEastAsia" w:hAnsiTheme="majorEastAsia" w:hint="eastAsia"/>
                <w:b/>
                <w:sz w:val="28"/>
                <w:szCs w:val="28"/>
              </w:rPr>
              <w:t>30 ・ 14 : 00</w:t>
            </w:r>
          </w:p>
        </w:tc>
      </w:tr>
      <w:tr w:rsidR="000B0374" w:rsidRPr="00FB3C4E" w:rsidTr="00963F94">
        <w:trPr>
          <w:trHeight w:val="1299"/>
        </w:trPr>
        <w:tc>
          <w:tcPr>
            <w:tcW w:w="1277" w:type="dxa"/>
          </w:tcPr>
          <w:p w:rsidR="000B0374" w:rsidRDefault="000B0374" w:rsidP="001F4C09">
            <w:pPr>
              <w:spacing w:line="400" w:lineRule="exact"/>
              <w:ind w:left="210" w:hangingChars="100" w:hanging="210"/>
              <w:jc w:val="center"/>
              <w:rPr>
                <w:rFonts w:asciiTheme="majorEastAsia" w:eastAsiaTheme="majorEastAsia" w:hAnsiTheme="majorEastAsia"/>
                <w:szCs w:val="21"/>
              </w:rPr>
            </w:pPr>
            <w:r>
              <w:rPr>
                <w:rFonts w:asciiTheme="majorEastAsia" w:eastAsiaTheme="majorEastAsia" w:hAnsiTheme="majorEastAsia"/>
                <w:szCs w:val="21"/>
              </w:rPr>
              <w:t>依頼施設</w:t>
            </w:r>
          </w:p>
          <w:p w:rsidR="000B0374" w:rsidRDefault="000B0374" w:rsidP="001F4C09">
            <w:pPr>
              <w:spacing w:line="400" w:lineRule="exact"/>
              <w:ind w:left="210" w:hangingChars="100" w:hanging="210"/>
              <w:jc w:val="center"/>
              <w:rPr>
                <w:rFonts w:asciiTheme="majorEastAsia" w:eastAsiaTheme="majorEastAsia" w:hAnsiTheme="majorEastAsia"/>
                <w:szCs w:val="21"/>
              </w:rPr>
            </w:pPr>
            <w:r>
              <w:rPr>
                <w:rFonts w:asciiTheme="majorEastAsia" w:eastAsiaTheme="majorEastAsia" w:hAnsiTheme="majorEastAsia" w:hint="eastAsia"/>
                <w:szCs w:val="21"/>
              </w:rPr>
              <w:t>医師名</w:t>
            </w:r>
          </w:p>
          <w:p w:rsidR="000B0374" w:rsidRPr="00FB3C4E" w:rsidRDefault="000B0374" w:rsidP="001F4C09">
            <w:pPr>
              <w:spacing w:line="400" w:lineRule="exact"/>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9329" w:type="dxa"/>
            <w:gridSpan w:val="3"/>
          </w:tcPr>
          <w:p w:rsidR="000B0374" w:rsidRDefault="00051DCB" w:rsidP="001F4C09">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施設名</w:t>
            </w:r>
          </w:p>
          <w:p w:rsidR="000B0374" w:rsidRPr="00051DCB" w:rsidRDefault="00051DCB" w:rsidP="00470AFB">
            <w:pPr>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szCs w:val="21"/>
                <w:u w:val="single"/>
              </w:rPr>
              <w:t xml:space="preserve">　　　　　　　　　　　　　　　　　　　　　　　　　　　　　　　　　　　　　　</w:t>
            </w:r>
          </w:p>
          <w:p w:rsidR="000B0374" w:rsidRPr="000B0374" w:rsidRDefault="000B0374" w:rsidP="001F4C09">
            <w:pPr>
              <w:spacing w:line="500" w:lineRule="exact"/>
              <w:jc w:val="center"/>
              <w:rPr>
                <w:rFonts w:asciiTheme="majorEastAsia" w:eastAsiaTheme="majorEastAsia" w:hAnsiTheme="majorEastAsia"/>
                <w:szCs w:val="21"/>
                <w:u w:val="single"/>
              </w:rPr>
            </w:pPr>
            <w:r>
              <w:rPr>
                <w:rFonts w:asciiTheme="majorEastAsia" w:eastAsiaTheme="majorEastAsia" w:hAnsiTheme="majorEastAsia" w:hint="eastAsia"/>
                <w:szCs w:val="21"/>
              </w:rPr>
              <w:t>医師名</w:t>
            </w:r>
            <w:r>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TEL：　　　　　（　　　　　）</w:t>
            </w:r>
          </w:p>
        </w:tc>
        <w:bookmarkStart w:id="0" w:name="_GoBack"/>
        <w:bookmarkEnd w:id="0"/>
      </w:tr>
      <w:tr w:rsidR="003449A4" w:rsidRPr="003449A4" w:rsidTr="003449A4">
        <w:trPr>
          <w:trHeight w:val="580"/>
        </w:trPr>
        <w:tc>
          <w:tcPr>
            <w:tcW w:w="1277" w:type="dxa"/>
          </w:tcPr>
          <w:p w:rsidR="003449A4" w:rsidRPr="00FB3C4E" w:rsidRDefault="00F613A2" w:rsidP="00FD1D07">
            <w:pPr>
              <w:spacing w:line="600" w:lineRule="exact"/>
              <w:jc w:val="center"/>
              <w:rPr>
                <w:rFonts w:asciiTheme="majorEastAsia" w:eastAsiaTheme="majorEastAsia" w:hAnsiTheme="majorEastAsia"/>
                <w:szCs w:val="21"/>
              </w:rPr>
            </w:pPr>
            <w:r>
              <w:rPr>
                <w:rFonts w:asciiTheme="majorEastAsia" w:eastAsiaTheme="majorEastAsia" w:hAnsiTheme="majorEastAsia" w:hint="eastAsia"/>
                <w:szCs w:val="21"/>
              </w:rPr>
              <w:t>確認事項</w:t>
            </w:r>
          </w:p>
        </w:tc>
        <w:tc>
          <w:tcPr>
            <w:tcW w:w="9329" w:type="dxa"/>
            <w:gridSpan w:val="3"/>
          </w:tcPr>
          <w:p w:rsidR="00F613A2" w:rsidRPr="00F613A2" w:rsidRDefault="00F613A2" w:rsidP="00F613A2">
            <w:pPr>
              <w:pStyle w:val="a9"/>
              <w:numPr>
                <w:ilvl w:val="0"/>
                <w:numId w:val="6"/>
              </w:numPr>
              <w:spacing w:line="400" w:lineRule="exact"/>
              <w:rPr>
                <w:rFonts w:asciiTheme="majorEastAsia" w:eastAsiaTheme="majorEastAsia" w:hAnsiTheme="majorEastAsia"/>
                <w:szCs w:val="21"/>
              </w:rPr>
            </w:pPr>
            <w:r w:rsidRPr="00F613A2">
              <w:rPr>
                <w:rFonts w:asciiTheme="majorEastAsia" w:eastAsiaTheme="majorEastAsia" w:hAnsiTheme="majorEastAsia" w:hint="eastAsia"/>
                <w:szCs w:val="21"/>
              </w:rPr>
              <w:t>アルコール過敏症ではない</w:t>
            </w:r>
            <w:r w:rsidR="008428AF">
              <w:rPr>
                <w:rFonts w:asciiTheme="majorEastAsia" w:eastAsiaTheme="majorEastAsia" w:hAnsiTheme="majorEastAsia" w:hint="eastAsia"/>
                <w:szCs w:val="21"/>
              </w:rPr>
              <w:t xml:space="preserve">　</w:t>
            </w:r>
            <w:r w:rsidR="008428AF" w:rsidRPr="008428AF">
              <w:rPr>
                <w:rFonts w:asciiTheme="majorEastAsia" w:eastAsiaTheme="majorEastAsia" w:hAnsiTheme="majorEastAsia" w:hint="eastAsia"/>
                <w:b/>
                <w:szCs w:val="21"/>
              </w:rPr>
              <w:t>※アルコール過敏症は禁忌</w:t>
            </w:r>
          </w:p>
          <w:p w:rsidR="003449A4" w:rsidRPr="00F613A2" w:rsidRDefault="00F613A2" w:rsidP="00F613A2">
            <w:pPr>
              <w:pStyle w:val="a9"/>
              <w:numPr>
                <w:ilvl w:val="0"/>
                <w:numId w:val="6"/>
              </w:numPr>
              <w:spacing w:line="400" w:lineRule="exact"/>
              <w:rPr>
                <w:rFonts w:asciiTheme="majorEastAsia" w:eastAsiaTheme="majorEastAsia" w:hAnsiTheme="majorEastAsia"/>
                <w:szCs w:val="21"/>
              </w:rPr>
            </w:pPr>
            <w:r>
              <w:rPr>
                <w:rFonts w:asciiTheme="majorEastAsia" w:eastAsiaTheme="majorEastAsia" w:hAnsiTheme="majorEastAsia" w:hint="eastAsia"/>
                <w:szCs w:val="21"/>
              </w:rPr>
              <w:t>30分以上臥位で静止していられる</w:t>
            </w:r>
            <w:r w:rsidR="003449A4" w:rsidRPr="00F613A2">
              <w:rPr>
                <w:rFonts w:asciiTheme="majorEastAsia" w:eastAsiaTheme="majorEastAsia" w:hAnsiTheme="majorEastAsia" w:hint="eastAsia"/>
                <w:szCs w:val="21"/>
              </w:rPr>
              <w:t xml:space="preserve">　　　　　　</w:t>
            </w:r>
          </w:p>
        </w:tc>
      </w:tr>
    </w:tbl>
    <w:p w:rsidR="00B20AD6" w:rsidRPr="00380FDE" w:rsidRDefault="00B20AD6" w:rsidP="00C26099">
      <w:pPr>
        <w:spacing w:line="160" w:lineRule="exact"/>
        <w:rPr>
          <w:rFonts w:asciiTheme="majorEastAsia" w:eastAsiaTheme="majorEastAsia" w:hAnsiTheme="majorEastAsia"/>
          <w:sz w:val="18"/>
          <w:szCs w:val="18"/>
        </w:rPr>
      </w:pPr>
    </w:p>
    <w:tbl>
      <w:tblPr>
        <w:tblStyle w:val="aa"/>
        <w:tblW w:w="0" w:type="auto"/>
        <w:tblLook w:val="04A0" w:firstRow="1" w:lastRow="0" w:firstColumn="1" w:lastColumn="0" w:noHBand="0" w:noVBand="1"/>
      </w:tblPr>
      <w:tblGrid>
        <w:gridCol w:w="10664"/>
      </w:tblGrid>
      <w:tr w:rsidR="003449A4" w:rsidTr="006B7306">
        <w:trPr>
          <w:trHeight w:val="2820"/>
        </w:trPr>
        <w:tc>
          <w:tcPr>
            <w:tcW w:w="10664" w:type="dxa"/>
          </w:tcPr>
          <w:p w:rsidR="003449A4" w:rsidRDefault="003449A4" w:rsidP="003449A4">
            <w:pPr>
              <w:rPr>
                <w:rFonts w:asciiTheme="majorEastAsia" w:eastAsiaTheme="majorEastAsia" w:hAnsiTheme="majorEastAsia"/>
                <w:sz w:val="24"/>
                <w:szCs w:val="24"/>
              </w:rPr>
            </w:pPr>
            <w:r>
              <w:rPr>
                <w:rFonts w:asciiTheme="majorEastAsia" w:eastAsiaTheme="majorEastAsia" w:hAnsiTheme="majorEastAsia" w:hint="eastAsia"/>
                <w:b/>
                <w:sz w:val="32"/>
                <w:szCs w:val="32"/>
                <w:shd w:val="pct15" w:color="auto" w:fill="FFFFFF"/>
              </w:rPr>
              <w:t>保険適用条件</w:t>
            </w:r>
            <w:r w:rsidRPr="00044F1B">
              <w:rPr>
                <w:rFonts w:asciiTheme="majorEastAsia" w:eastAsiaTheme="majorEastAsia" w:hAnsiTheme="majorEastAsia" w:hint="eastAsia"/>
                <w:sz w:val="24"/>
                <w:szCs w:val="24"/>
              </w:rPr>
              <w:t xml:space="preserve">　</w:t>
            </w:r>
            <w:r w:rsidR="002F3C02" w:rsidRPr="00CD50C0">
              <w:rPr>
                <w:rFonts w:asciiTheme="majorEastAsia" w:eastAsiaTheme="majorEastAsia" w:hAnsiTheme="majorEastAsia" w:hint="eastAsia"/>
                <w:b/>
                <w:szCs w:val="18"/>
              </w:rPr>
              <w:t>※必ずチ</w:t>
            </w:r>
            <w:r w:rsidR="008428AF">
              <w:rPr>
                <w:rFonts w:asciiTheme="majorEastAsia" w:eastAsiaTheme="majorEastAsia" w:hAnsiTheme="majorEastAsia" w:hint="eastAsia"/>
                <w:b/>
                <w:szCs w:val="18"/>
              </w:rPr>
              <w:t>ェックしてください。全て当てはまらなければ保険適用になりません</w:t>
            </w:r>
          </w:p>
          <w:p w:rsidR="002F3C02" w:rsidRDefault="003449A4" w:rsidP="002F3C02">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3C0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レカネマブ</w:t>
            </w:r>
            <w:r w:rsidR="00072BFB">
              <w:rPr>
                <w:rFonts w:asciiTheme="majorEastAsia" w:eastAsiaTheme="majorEastAsia" w:hAnsiTheme="majorEastAsia" w:hint="eastAsia"/>
                <w:sz w:val="24"/>
                <w:szCs w:val="24"/>
              </w:rPr>
              <w:t>又はドナネマブ</w:t>
            </w:r>
            <w:r>
              <w:rPr>
                <w:rFonts w:asciiTheme="majorEastAsia" w:eastAsiaTheme="majorEastAsia" w:hAnsiTheme="majorEastAsia" w:hint="eastAsia"/>
                <w:sz w:val="24"/>
                <w:szCs w:val="24"/>
              </w:rPr>
              <w:t>製剤に係る最適使用推進ガイド</w:t>
            </w:r>
            <w:r w:rsidR="002F3C02">
              <w:rPr>
                <w:rFonts w:asciiTheme="majorEastAsia" w:eastAsiaTheme="majorEastAsia" w:hAnsiTheme="majorEastAsia" w:hint="eastAsia"/>
                <w:sz w:val="24"/>
                <w:szCs w:val="24"/>
              </w:rPr>
              <w:t>ラインに準拠している施設で</w:t>
            </w:r>
            <w:r w:rsidR="003437E6">
              <w:rPr>
                <w:rFonts w:asciiTheme="majorEastAsia" w:eastAsiaTheme="majorEastAsia" w:hAnsiTheme="majorEastAsia" w:hint="eastAsia"/>
                <w:sz w:val="24"/>
                <w:szCs w:val="24"/>
              </w:rPr>
              <w:t>ある</w:t>
            </w:r>
          </w:p>
          <w:p w:rsidR="002F3C02" w:rsidRDefault="002F3C02" w:rsidP="006B7306">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アルツハイマー病による軽度認知障害又は軽度の認知症が疑われる患者に対し、レカネマブ</w:t>
            </w:r>
            <w:r w:rsidR="006B7306">
              <w:rPr>
                <w:rFonts w:asciiTheme="majorEastAsia" w:eastAsiaTheme="majorEastAsia" w:hAnsiTheme="majorEastAsia" w:hint="eastAsia"/>
                <w:sz w:val="24"/>
                <w:szCs w:val="24"/>
              </w:rPr>
              <w:t>又はドナネマブ</w:t>
            </w:r>
            <w:r w:rsidR="00E72C9F">
              <w:rPr>
                <w:rFonts w:asciiTheme="majorEastAsia" w:eastAsiaTheme="majorEastAsia" w:hAnsiTheme="majorEastAsia" w:hint="eastAsia"/>
                <w:sz w:val="24"/>
                <w:szCs w:val="24"/>
              </w:rPr>
              <w:t>製剤の投与の要否を判断する目的である</w:t>
            </w:r>
          </w:p>
          <w:p w:rsidR="003449A4" w:rsidRDefault="002F3C02" w:rsidP="002F3C02">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脳脊髄液（CSF</w:t>
            </w:r>
            <w:r w:rsidR="00E72C9F">
              <w:rPr>
                <w:rFonts w:asciiTheme="majorEastAsia" w:eastAsiaTheme="majorEastAsia" w:hAnsiTheme="majorEastAsia" w:hint="eastAsia"/>
                <w:sz w:val="24"/>
                <w:szCs w:val="24"/>
              </w:rPr>
              <w:t>）検査を行っていない</w:t>
            </w:r>
          </w:p>
          <w:p w:rsidR="00C26099" w:rsidRDefault="00C26099" w:rsidP="002F3C02">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レカネマブ又はドナネマブ製剤による治療意思が本人及び家族に確認されている</w:t>
            </w:r>
          </w:p>
          <w:p w:rsidR="00E72C9F" w:rsidRPr="002F3C02" w:rsidRDefault="00E72C9F" w:rsidP="00E72C9F">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1.5T以上のMRI</w:t>
            </w:r>
            <w:r w:rsidR="0028464C">
              <w:rPr>
                <w:rFonts w:asciiTheme="majorEastAsia" w:eastAsiaTheme="majorEastAsia" w:hAnsiTheme="majorEastAsia" w:hint="eastAsia"/>
                <w:sz w:val="24"/>
                <w:szCs w:val="24"/>
              </w:rPr>
              <w:t>装置で頭部MRI検査を行っている</w:t>
            </w:r>
          </w:p>
        </w:tc>
      </w:tr>
    </w:tbl>
    <w:p w:rsidR="00714274" w:rsidRDefault="00714274" w:rsidP="00C26099">
      <w:pPr>
        <w:spacing w:line="160" w:lineRule="exact"/>
        <w:rPr>
          <w:rFonts w:asciiTheme="majorEastAsia" w:eastAsiaTheme="majorEastAsia" w:hAnsiTheme="majorEastAsia"/>
          <w:sz w:val="28"/>
          <w:szCs w:val="28"/>
        </w:rPr>
      </w:pPr>
    </w:p>
    <w:tbl>
      <w:tblPr>
        <w:tblStyle w:val="aa"/>
        <w:tblW w:w="0" w:type="auto"/>
        <w:tblLook w:val="04A0" w:firstRow="1" w:lastRow="0" w:firstColumn="1" w:lastColumn="0" w:noHBand="0" w:noVBand="1"/>
      </w:tblPr>
      <w:tblGrid>
        <w:gridCol w:w="10664"/>
      </w:tblGrid>
      <w:tr w:rsidR="000D757B" w:rsidTr="00C26099">
        <w:trPr>
          <w:trHeight w:val="2017"/>
        </w:trPr>
        <w:tc>
          <w:tcPr>
            <w:tcW w:w="10664" w:type="dxa"/>
          </w:tcPr>
          <w:p w:rsidR="000D757B" w:rsidRDefault="000D757B" w:rsidP="000D757B">
            <w:pPr>
              <w:rPr>
                <w:rFonts w:asciiTheme="majorEastAsia" w:eastAsiaTheme="majorEastAsia" w:hAnsiTheme="majorEastAsia"/>
                <w:sz w:val="24"/>
                <w:szCs w:val="24"/>
              </w:rPr>
            </w:pPr>
            <w:r>
              <w:rPr>
                <w:rFonts w:asciiTheme="majorEastAsia" w:eastAsiaTheme="majorEastAsia" w:hAnsiTheme="majorEastAsia" w:hint="eastAsia"/>
                <w:b/>
                <w:sz w:val="32"/>
                <w:szCs w:val="32"/>
                <w:shd w:val="pct15" w:color="auto" w:fill="FFFFFF"/>
              </w:rPr>
              <w:t>臨床診断</w:t>
            </w:r>
            <w:r w:rsidRPr="00044F1B">
              <w:rPr>
                <w:rFonts w:asciiTheme="majorEastAsia" w:eastAsiaTheme="majorEastAsia" w:hAnsiTheme="majorEastAsia" w:hint="eastAsia"/>
                <w:sz w:val="24"/>
                <w:szCs w:val="24"/>
              </w:rPr>
              <w:t xml:space="preserve">　</w:t>
            </w:r>
          </w:p>
          <w:p w:rsidR="00E000D0" w:rsidRDefault="006F2A5D" w:rsidP="00BE2DC2">
            <w:pPr>
              <w:spacing w:line="400" w:lineRule="exact"/>
              <w:ind w:left="6960" w:hangingChars="2900" w:hanging="6960"/>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MMSEスコア</w:t>
            </w:r>
            <w:r w:rsidR="003437E6">
              <w:rPr>
                <w:rFonts w:asciiTheme="majorEastAsia" w:eastAsiaTheme="majorEastAsia" w:hAnsiTheme="majorEastAsia" w:hint="eastAsia"/>
                <w:sz w:val="24"/>
                <w:szCs w:val="24"/>
              </w:rPr>
              <w:t xml:space="preserve"> </w:t>
            </w:r>
            <w:r w:rsidR="00824C3F">
              <w:rPr>
                <w:rFonts w:asciiTheme="majorEastAsia" w:eastAsiaTheme="majorEastAsia" w:hAnsiTheme="majorEastAsia" w:hint="eastAsia"/>
                <w:sz w:val="24"/>
                <w:szCs w:val="24"/>
              </w:rPr>
              <w:t xml:space="preserve"> </w:t>
            </w:r>
            <w:r w:rsidR="00824C3F">
              <w:rPr>
                <w:rFonts w:asciiTheme="majorEastAsia" w:eastAsiaTheme="majorEastAsia" w:hAnsiTheme="majorEastAsia" w:hint="eastAsia"/>
                <w:sz w:val="24"/>
                <w:szCs w:val="24"/>
                <w:u w:val="single"/>
              </w:rPr>
              <w:t xml:space="preserve">　　　</w:t>
            </w:r>
            <w:r w:rsidR="00072BFB" w:rsidRPr="000E0B00">
              <w:rPr>
                <w:rFonts w:asciiTheme="majorEastAsia" w:eastAsiaTheme="majorEastAsia" w:hAnsiTheme="majorEastAsia" w:hint="eastAsia"/>
                <w:sz w:val="24"/>
                <w:szCs w:val="24"/>
                <w:u w:val="single"/>
              </w:rPr>
              <w:t xml:space="preserve">　</w:t>
            </w:r>
            <w:r w:rsidR="00824C3F">
              <w:rPr>
                <w:rFonts w:asciiTheme="majorEastAsia" w:eastAsiaTheme="majorEastAsia" w:hAnsiTheme="majorEastAsia" w:hint="eastAsia"/>
                <w:sz w:val="24"/>
                <w:szCs w:val="24"/>
                <w:u w:val="single"/>
              </w:rPr>
              <w:t xml:space="preserve">     　</w:t>
            </w:r>
            <w:r w:rsidR="00C16079" w:rsidRPr="000E0B00">
              <w:rPr>
                <w:rFonts w:asciiTheme="majorEastAsia" w:eastAsiaTheme="majorEastAsia" w:hAnsiTheme="majorEastAsia" w:hint="eastAsia"/>
                <w:sz w:val="24"/>
                <w:szCs w:val="24"/>
                <w:u w:val="single"/>
              </w:rPr>
              <w:t>点</w:t>
            </w:r>
            <w:r w:rsidR="00C16079" w:rsidRPr="00C16079">
              <w:rPr>
                <w:rFonts w:asciiTheme="majorEastAsia" w:eastAsiaTheme="majorEastAsia" w:hAnsiTheme="majorEastAsia" w:hint="eastAsia"/>
                <w:sz w:val="16"/>
                <w:szCs w:val="24"/>
              </w:rPr>
              <w:t xml:space="preserve">　　</w:t>
            </w:r>
            <w:r w:rsidR="00824C3F">
              <w:rPr>
                <w:rFonts w:asciiTheme="majorEastAsia" w:eastAsiaTheme="majorEastAsia" w:hAnsiTheme="majorEastAsia" w:hint="eastAsia"/>
                <w:sz w:val="16"/>
                <w:szCs w:val="24"/>
              </w:rPr>
              <w:t xml:space="preserve">     　</w:t>
            </w:r>
            <w:r w:rsidR="00BE2DC2">
              <w:rPr>
                <w:rFonts w:asciiTheme="majorEastAsia" w:eastAsiaTheme="majorEastAsia" w:hAnsiTheme="majorEastAsia" w:hint="eastAsia"/>
                <w:sz w:val="16"/>
                <w:szCs w:val="24"/>
              </w:rPr>
              <w:t xml:space="preserve">　　　　　　　　　　　　　　　</w:t>
            </w:r>
            <w:r w:rsidR="00BE2DC2" w:rsidRPr="000730A3">
              <w:rPr>
                <w:rFonts w:asciiTheme="majorEastAsia" w:eastAsiaTheme="majorEastAsia" w:hAnsiTheme="majorEastAsia" w:hint="eastAsia"/>
                <w:sz w:val="24"/>
                <w:szCs w:val="24"/>
                <w:u w:val="single"/>
              </w:rPr>
              <w:t>施行日</w:t>
            </w:r>
            <w:r w:rsidR="00BE2DC2">
              <w:rPr>
                <w:rFonts w:asciiTheme="majorEastAsia" w:eastAsiaTheme="majorEastAsia" w:hAnsiTheme="majorEastAsia" w:hint="eastAsia"/>
                <w:sz w:val="24"/>
                <w:szCs w:val="24"/>
                <w:u w:val="single"/>
              </w:rPr>
              <w:t xml:space="preserve">　　　　年　　月</w:t>
            </w:r>
            <w:r w:rsidR="00BE2DC2">
              <w:rPr>
                <w:rFonts w:asciiTheme="majorEastAsia" w:eastAsiaTheme="majorEastAsia" w:hAnsiTheme="majorEastAsia" w:hint="eastAsia"/>
                <w:sz w:val="24"/>
                <w:szCs w:val="24"/>
                <w:u w:val="single"/>
              </w:rPr>
              <w:t xml:space="preserve">　　日</w:t>
            </w:r>
          </w:p>
          <w:p w:rsidR="00BE2DC2" w:rsidRDefault="00BE2DC2" w:rsidP="00BE2DC2">
            <w:pPr>
              <w:spacing w:line="200" w:lineRule="exact"/>
              <w:ind w:left="4640" w:hangingChars="2900" w:hanging="4640"/>
              <w:rPr>
                <w:rFonts w:asciiTheme="majorEastAsia" w:eastAsiaTheme="majorEastAsia" w:hAnsiTheme="majorEastAsia" w:hint="eastAsia"/>
                <w:sz w:val="24"/>
                <w:szCs w:val="24"/>
              </w:rPr>
            </w:pPr>
            <w:r w:rsidRPr="00BE2DC2">
              <w:rPr>
                <w:rFonts w:asciiTheme="majorEastAsia" w:eastAsiaTheme="majorEastAsia" w:hAnsiTheme="majorEastAsia" w:hint="eastAsia"/>
                <w:sz w:val="16"/>
                <w:szCs w:val="24"/>
              </w:rPr>
              <w:t>（</w:t>
            </w:r>
            <w:r w:rsidRPr="00BE2DC2">
              <w:rPr>
                <w:rFonts w:asciiTheme="majorEastAsia" w:eastAsiaTheme="majorEastAsia" w:hAnsiTheme="majorEastAsia" w:hint="eastAsia"/>
                <w:sz w:val="18"/>
                <w:szCs w:val="18"/>
              </w:rPr>
              <w:t>レカネマブ製剤投与予定</w:t>
            </w:r>
            <w:r w:rsidRPr="00BE2DC2">
              <w:rPr>
                <w:rFonts w:asciiTheme="majorEastAsia" w:eastAsiaTheme="majorEastAsia" w:hAnsiTheme="majorEastAsia" w:hint="eastAsia"/>
                <w:sz w:val="16"/>
                <w:szCs w:val="24"/>
              </w:rPr>
              <w:t>22点以上、</w:t>
            </w:r>
            <w:r w:rsidRPr="00BE2DC2">
              <w:rPr>
                <w:rFonts w:asciiTheme="majorEastAsia" w:eastAsiaTheme="majorEastAsia" w:hAnsiTheme="majorEastAsia" w:hint="eastAsia"/>
                <w:sz w:val="18"/>
                <w:szCs w:val="18"/>
              </w:rPr>
              <w:t>ドナネマブ製剤投与予定</w:t>
            </w:r>
            <w:r w:rsidRPr="00BE2DC2">
              <w:rPr>
                <w:rFonts w:asciiTheme="majorEastAsia" w:eastAsiaTheme="majorEastAsia" w:hAnsiTheme="majorEastAsia" w:hint="eastAsia"/>
                <w:sz w:val="16"/>
                <w:szCs w:val="24"/>
              </w:rPr>
              <w:t>20点以上28点以下）</w:t>
            </w:r>
            <w:r w:rsidRPr="00BE2DC2">
              <w:rPr>
                <w:rFonts w:asciiTheme="majorEastAsia" w:eastAsiaTheme="majorEastAsia" w:hAnsiTheme="majorEastAsia" w:hint="eastAsia"/>
                <w:sz w:val="24"/>
                <w:szCs w:val="24"/>
              </w:rPr>
              <w:t xml:space="preserve">　</w:t>
            </w:r>
          </w:p>
          <w:p w:rsidR="00BE2DC2" w:rsidRPr="00BE2DC2" w:rsidRDefault="00BE2DC2" w:rsidP="00BE2DC2">
            <w:pPr>
              <w:spacing w:line="200" w:lineRule="exact"/>
              <w:ind w:left="4640" w:hangingChars="2900" w:hanging="4640"/>
              <w:rPr>
                <w:rFonts w:asciiTheme="majorEastAsia" w:eastAsiaTheme="majorEastAsia" w:hAnsiTheme="majorEastAsia"/>
                <w:sz w:val="16"/>
                <w:szCs w:val="24"/>
              </w:rPr>
            </w:pPr>
          </w:p>
          <w:p w:rsidR="001B28F5" w:rsidRPr="00B63D4A" w:rsidRDefault="006F2A5D" w:rsidP="009214E0">
            <w:pPr>
              <w:spacing w:line="40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CDR全般スコア</w:t>
            </w:r>
            <w:r w:rsidR="009214E0">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000730A3">
              <w:rPr>
                <w:rFonts w:asciiTheme="majorEastAsia" w:eastAsiaTheme="majorEastAsia" w:hAnsiTheme="majorEastAsia" w:hint="eastAsia"/>
                <w:sz w:val="24"/>
                <w:szCs w:val="24"/>
                <w:u w:val="single"/>
              </w:rPr>
              <w:t>0.5</w:t>
            </w:r>
            <w:r w:rsidR="009214E0">
              <w:rPr>
                <w:rFonts w:asciiTheme="majorEastAsia" w:eastAsiaTheme="majorEastAsia" w:hAnsiTheme="majorEastAsia" w:hint="eastAsia"/>
                <w:sz w:val="24"/>
                <w:szCs w:val="24"/>
                <w:u w:val="single"/>
              </w:rPr>
              <w:t xml:space="preserve">点　　・　　</w:t>
            </w:r>
            <w:r w:rsidR="000730A3">
              <w:rPr>
                <w:rFonts w:asciiTheme="majorEastAsia" w:eastAsiaTheme="majorEastAsia" w:hAnsiTheme="majorEastAsia" w:hint="eastAsia"/>
                <w:sz w:val="24"/>
                <w:szCs w:val="24"/>
                <w:u w:val="single"/>
              </w:rPr>
              <w:t>1.0点</w:t>
            </w:r>
            <w:r w:rsidR="009214E0">
              <w:rPr>
                <w:rFonts w:asciiTheme="majorEastAsia" w:eastAsiaTheme="majorEastAsia" w:hAnsiTheme="majorEastAsia" w:hint="eastAsia"/>
                <w:sz w:val="24"/>
                <w:szCs w:val="24"/>
                <w:u w:val="single"/>
              </w:rPr>
              <w:t xml:space="preserve">　　</w:t>
            </w:r>
            <w:r w:rsidR="000730A3" w:rsidRPr="000730A3">
              <w:rPr>
                <w:rFonts w:asciiTheme="majorEastAsia" w:eastAsiaTheme="majorEastAsia" w:hAnsiTheme="majorEastAsia" w:hint="eastAsia"/>
                <w:sz w:val="24"/>
                <w:szCs w:val="24"/>
              </w:rPr>
              <w:t xml:space="preserve">　</w:t>
            </w:r>
            <w:r w:rsidR="00A4679E">
              <w:rPr>
                <w:rFonts w:asciiTheme="majorEastAsia" w:eastAsiaTheme="majorEastAsia" w:hAnsiTheme="majorEastAsia" w:hint="eastAsia"/>
                <w:sz w:val="24"/>
                <w:szCs w:val="24"/>
              </w:rPr>
              <w:t xml:space="preserve">   </w:t>
            </w:r>
            <w:r w:rsidR="00824C3F">
              <w:rPr>
                <w:rFonts w:asciiTheme="majorEastAsia" w:eastAsiaTheme="majorEastAsia" w:hAnsiTheme="majorEastAsia" w:hint="eastAsia"/>
                <w:sz w:val="24"/>
                <w:szCs w:val="24"/>
              </w:rPr>
              <w:t xml:space="preserve">           </w:t>
            </w:r>
            <w:r w:rsidR="00C16079">
              <w:rPr>
                <w:rFonts w:asciiTheme="majorEastAsia" w:eastAsiaTheme="majorEastAsia" w:hAnsiTheme="majorEastAsia" w:hint="eastAsia"/>
                <w:sz w:val="24"/>
                <w:szCs w:val="24"/>
                <w:u w:val="single"/>
              </w:rPr>
              <w:t xml:space="preserve">施行日　</w:t>
            </w:r>
            <w:r w:rsidR="000D1D99">
              <w:rPr>
                <w:rFonts w:asciiTheme="majorEastAsia" w:eastAsiaTheme="majorEastAsia" w:hAnsiTheme="majorEastAsia" w:hint="eastAsia"/>
                <w:sz w:val="24"/>
                <w:szCs w:val="24"/>
                <w:u w:val="single"/>
              </w:rPr>
              <w:t xml:space="preserve">　　</w:t>
            </w:r>
            <w:r w:rsidR="00C16079">
              <w:rPr>
                <w:rFonts w:asciiTheme="majorEastAsia" w:eastAsiaTheme="majorEastAsia" w:hAnsiTheme="majorEastAsia" w:hint="eastAsia"/>
                <w:sz w:val="24"/>
                <w:szCs w:val="24"/>
                <w:u w:val="single"/>
              </w:rPr>
              <w:t xml:space="preserve">　年　　月　　</w:t>
            </w:r>
            <w:r w:rsidR="000730A3" w:rsidRPr="000730A3">
              <w:rPr>
                <w:rFonts w:asciiTheme="majorEastAsia" w:eastAsiaTheme="majorEastAsia" w:hAnsiTheme="majorEastAsia" w:hint="eastAsia"/>
                <w:sz w:val="24"/>
                <w:szCs w:val="24"/>
                <w:u w:val="single"/>
              </w:rPr>
              <w:t>日</w:t>
            </w:r>
          </w:p>
        </w:tc>
      </w:tr>
    </w:tbl>
    <w:p w:rsidR="00072BFB" w:rsidRPr="006F2A5D" w:rsidRDefault="00072BFB" w:rsidP="00C26099">
      <w:pPr>
        <w:spacing w:line="160" w:lineRule="exact"/>
        <w:rPr>
          <w:rFonts w:asciiTheme="majorEastAsia" w:eastAsiaTheme="majorEastAsia" w:hAnsiTheme="majorEastAsia"/>
          <w:sz w:val="24"/>
          <w:szCs w:val="24"/>
          <w:u w:val="single"/>
        </w:rPr>
      </w:pPr>
    </w:p>
    <w:tbl>
      <w:tblPr>
        <w:tblStyle w:val="aa"/>
        <w:tblW w:w="0" w:type="auto"/>
        <w:tblLook w:val="04A0" w:firstRow="1" w:lastRow="0" w:firstColumn="1" w:lastColumn="0" w:noHBand="0" w:noVBand="1"/>
      </w:tblPr>
      <w:tblGrid>
        <w:gridCol w:w="10664"/>
      </w:tblGrid>
      <w:tr w:rsidR="00072BFB" w:rsidRPr="000E72C2" w:rsidTr="00C26099">
        <w:trPr>
          <w:trHeight w:val="3593"/>
        </w:trPr>
        <w:tc>
          <w:tcPr>
            <w:tcW w:w="10664" w:type="dxa"/>
          </w:tcPr>
          <w:p w:rsidR="00072BFB" w:rsidRPr="00072BFB" w:rsidRDefault="00072BFB" w:rsidP="00072BFB">
            <w:pPr>
              <w:rPr>
                <w:rFonts w:asciiTheme="majorEastAsia" w:eastAsiaTheme="majorEastAsia" w:hAnsiTheme="majorEastAsia"/>
                <w:b/>
                <w:sz w:val="32"/>
                <w:szCs w:val="32"/>
                <w:shd w:val="pct15" w:color="auto" w:fill="FFFFFF"/>
              </w:rPr>
            </w:pPr>
            <w:r>
              <w:rPr>
                <w:rFonts w:asciiTheme="majorEastAsia" w:eastAsiaTheme="majorEastAsia" w:hAnsiTheme="majorEastAsia" w:hint="eastAsia"/>
                <w:b/>
                <w:sz w:val="32"/>
                <w:szCs w:val="32"/>
                <w:shd w:val="pct15" w:color="auto" w:fill="FFFFFF"/>
              </w:rPr>
              <w:t>アミロイドPET実施回数</w:t>
            </w:r>
          </w:p>
          <w:p w:rsidR="00072BFB" w:rsidRDefault="00072BFB" w:rsidP="00072BFB">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1回目（レカネマブ又はドナネマブ製剤初回投与前）</w:t>
            </w:r>
          </w:p>
          <w:p w:rsidR="00BF4209" w:rsidRDefault="00072BFB" w:rsidP="000E72C2">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2</w:t>
            </w:r>
            <w:r w:rsidR="00BF4209">
              <w:rPr>
                <w:rFonts w:asciiTheme="majorEastAsia" w:eastAsiaTheme="majorEastAsia" w:hAnsiTheme="majorEastAsia" w:hint="eastAsia"/>
                <w:sz w:val="24"/>
                <w:szCs w:val="24"/>
              </w:rPr>
              <w:t>回目（レカネマブ</w:t>
            </w:r>
            <w:r>
              <w:rPr>
                <w:rFonts w:asciiTheme="majorEastAsia" w:eastAsiaTheme="majorEastAsia" w:hAnsiTheme="majorEastAsia" w:hint="eastAsia"/>
                <w:sz w:val="24"/>
                <w:szCs w:val="24"/>
              </w:rPr>
              <w:t>製剤の投与後、初回投与から18か月を超えて再開</w:t>
            </w:r>
            <w:r w:rsidR="000E72C2">
              <w:rPr>
                <w:rFonts w:asciiTheme="majorEastAsia" w:eastAsiaTheme="majorEastAsia" w:hAnsiTheme="majorEastAsia" w:hint="eastAsia"/>
                <w:sz w:val="24"/>
                <w:szCs w:val="24"/>
              </w:rPr>
              <w:t>する場合に限る</w:t>
            </w:r>
            <w:r>
              <w:rPr>
                <w:rFonts w:asciiTheme="majorEastAsia" w:eastAsiaTheme="majorEastAsia" w:hAnsiTheme="majorEastAsia" w:hint="eastAsia"/>
                <w:sz w:val="24"/>
                <w:szCs w:val="24"/>
              </w:rPr>
              <w:t>）</w:t>
            </w:r>
          </w:p>
          <w:p w:rsidR="00072BFB" w:rsidRDefault="000E72C2" w:rsidP="00BF4209">
            <w:pPr>
              <w:spacing w:line="40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※本検査が必要と判断した医学的根拠を記載してください。</w:t>
            </w:r>
          </w:p>
          <w:p w:rsidR="00B63D4A" w:rsidRPr="00B63D4A" w:rsidRDefault="000E72C2" w:rsidP="00E50C7E">
            <w:pPr>
              <w:spacing w:line="76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00F846A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sidR="00BE2DC2" w:rsidRPr="003D4178">
              <w:rPr>
                <w:rFonts w:asciiTheme="majorEastAsia" w:eastAsiaTheme="majorEastAsia" w:hAnsiTheme="majorEastAsia" w:hint="eastAsia"/>
                <w:sz w:val="16"/>
                <w:szCs w:val="24"/>
                <w:u w:val="single"/>
              </w:rPr>
              <w:t>（</w:t>
            </w:r>
            <w:r w:rsidR="00BE2DC2" w:rsidRPr="003D4178">
              <w:rPr>
                <w:rFonts w:asciiTheme="majorEastAsia" w:eastAsiaTheme="majorEastAsia" w:hAnsiTheme="majorEastAsia" w:hint="eastAsia"/>
                <w:sz w:val="18"/>
                <w:szCs w:val="18"/>
                <w:u w:val="single"/>
              </w:rPr>
              <w:t>レカネマブ製剤投与予定</w:t>
            </w:r>
            <w:r w:rsidR="00BE2DC2" w:rsidRPr="003D4178">
              <w:rPr>
                <w:rFonts w:asciiTheme="majorEastAsia" w:eastAsiaTheme="majorEastAsia" w:hAnsiTheme="majorEastAsia" w:hint="eastAsia"/>
                <w:sz w:val="16"/>
                <w:szCs w:val="24"/>
                <w:u w:val="single"/>
              </w:rPr>
              <w:t>22点以上</w:t>
            </w:r>
            <w:r w:rsidR="00BE2DC2">
              <w:rPr>
                <w:rFonts w:asciiTheme="majorEastAsia" w:eastAsiaTheme="majorEastAsia" w:hAnsiTheme="majorEastAsia" w:hint="eastAsia"/>
                <w:sz w:val="16"/>
                <w:szCs w:val="24"/>
                <w:u w:val="single"/>
              </w:rPr>
              <w:t>、</w:t>
            </w:r>
            <w:r w:rsidR="00BE2DC2" w:rsidRPr="003D4178">
              <w:rPr>
                <w:rFonts w:asciiTheme="majorEastAsia" w:eastAsiaTheme="majorEastAsia" w:hAnsiTheme="majorEastAsia" w:hint="eastAsia"/>
                <w:sz w:val="18"/>
                <w:szCs w:val="18"/>
                <w:u w:val="single"/>
              </w:rPr>
              <w:t>ドナネマブ製剤投与予定</w:t>
            </w:r>
            <w:r w:rsidR="00BE2DC2" w:rsidRPr="003D4178">
              <w:rPr>
                <w:rFonts w:asciiTheme="majorEastAsia" w:eastAsiaTheme="majorEastAsia" w:hAnsiTheme="majorEastAsia" w:hint="eastAsia"/>
                <w:sz w:val="16"/>
                <w:szCs w:val="24"/>
                <w:u w:val="single"/>
              </w:rPr>
              <w:t>20点以上28点以下）</w:t>
            </w:r>
            <w:r>
              <w:rPr>
                <w:rFonts w:asciiTheme="majorEastAsia" w:eastAsiaTheme="majorEastAsia" w:hAnsiTheme="majorEastAsia" w:hint="eastAsia"/>
                <w:sz w:val="24"/>
                <w:szCs w:val="24"/>
                <w:u w:val="single"/>
              </w:rPr>
              <w:t xml:space="preserve">　　　　　　　　　　　　　　　　　　　　</w:t>
            </w:r>
            <w:r w:rsidR="00B63D4A">
              <w:rPr>
                <w:rFonts w:asciiTheme="majorEastAsia" w:eastAsiaTheme="majorEastAsia" w:hAnsiTheme="majorEastAsia" w:hint="eastAsia"/>
                <w:sz w:val="24"/>
                <w:szCs w:val="24"/>
                <w:u w:val="single"/>
              </w:rPr>
              <w:t xml:space="preserve">　　　　　　　　　　　　　　　 　</w:t>
            </w:r>
          </w:p>
          <w:p w:rsidR="00072BFB" w:rsidRPr="00EE534A" w:rsidRDefault="00072BFB" w:rsidP="00072BFB">
            <w:pPr>
              <w:spacing w:line="40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000E72C2">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回目（ドナネマブ製剤</w:t>
            </w:r>
            <w:r w:rsidR="000E72C2">
              <w:rPr>
                <w:rFonts w:asciiTheme="majorEastAsia" w:eastAsiaTheme="majorEastAsia" w:hAnsiTheme="majorEastAsia" w:hint="eastAsia"/>
                <w:sz w:val="24"/>
                <w:szCs w:val="24"/>
              </w:rPr>
              <w:t>投与開始12か月後の投与完了可否</w:t>
            </w:r>
            <w:r>
              <w:rPr>
                <w:rFonts w:asciiTheme="majorEastAsia" w:eastAsiaTheme="majorEastAsia" w:hAnsiTheme="majorEastAsia" w:hint="eastAsia"/>
                <w:sz w:val="24"/>
                <w:szCs w:val="24"/>
              </w:rPr>
              <w:t>）</w:t>
            </w:r>
            <w:r w:rsidR="00EE534A" w:rsidRPr="00EE534A">
              <w:rPr>
                <w:rFonts w:asciiTheme="majorEastAsia" w:eastAsiaTheme="majorEastAsia" w:hAnsiTheme="majorEastAsia" w:hint="eastAsia"/>
                <w:sz w:val="24"/>
                <w:szCs w:val="24"/>
                <w:u w:val="single"/>
              </w:rPr>
              <w:t xml:space="preserve">初回投与日　　</w:t>
            </w:r>
            <w:r w:rsidR="00EE534A">
              <w:rPr>
                <w:rFonts w:asciiTheme="majorEastAsia" w:eastAsiaTheme="majorEastAsia" w:hAnsiTheme="majorEastAsia" w:hint="eastAsia"/>
                <w:sz w:val="24"/>
                <w:szCs w:val="24"/>
                <w:u w:val="single"/>
              </w:rPr>
              <w:t xml:space="preserve">　年　　月　　日</w:t>
            </w:r>
          </w:p>
          <w:p w:rsidR="000E72C2" w:rsidRPr="00072BFB" w:rsidRDefault="000E72C2" w:rsidP="000534AC">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3回目（ドナネマブ製剤投与開始18</w:t>
            </w:r>
            <w:r w:rsidR="000534AC">
              <w:rPr>
                <w:rFonts w:asciiTheme="majorEastAsia" w:eastAsiaTheme="majorEastAsia" w:hAnsiTheme="majorEastAsia" w:hint="eastAsia"/>
                <w:sz w:val="24"/>
                <w:szCs w:val="24"/>
              </w:rPr>
              <w:t>か月後の投与継続判定</w:t>
            </w:r>
            <w:r>
              <w:rPr>
                <w:rFonts w:asciiTheme="majorEastAsia" w:eastAsiaTheme="majorEastAsia" w:hAnsiTheme="majorEastAsia" w:hint="eastAsia"/>
                <w:sz w:val="24"/>
                <w:szCs w:val="24"/>
              </w:rPr>
              <w:t>）</w:t>
            </w:r>
            <w:r w:rsidR="00EE534A" w:rsidRPr="00EE534A">
              <w:rPr>
                <w:rFonts w:asciiTheme="majorEastAsia" w:eastAsiaTheme="majorEastAsia" w:hAnsiTheme="majorEastAsia" w:hint="eastAsia"/>
                <w:sz w:val="24"/>
                <w:szCs w:val="24"/>
                <w:u w:val="single"/>
              </w:rPr>
              <w:t xml:space="preserve">初回投与日　　</w:t>
            </w:r>
            <w:r w:rsidR="00EE534A">
              <w:rPr>
                <w:rFonts w:asciiTheme="majorEastAsia" w:eastAsiaTheme="majorEastAsia" w:hAnsiTheme="majorEastAsia" w:hint="eastAsia"/>
                <w:sz w:val="24"/>
                <w:szCs w:val="24"/>
                <w:u w:val="single"/>
              </w:rPr>
              <w:t xml:space="preserve">　年　　月　　日</w:t>
            </w:r>
          </w:p>
        </w:tc>
      </w:tr>
    </w:tbl>
    <w:p w:rsidR="00072BFB" w:rsidRPr="000534AC" w:rsidRDefault="00072BFB" w:rsidP="000E72C2">
      <w:pPr>
        <w:rPr>
          <w:rFonts w:asciiTheme="majorEastAsia" w:eastAsiaTheme="majorEastAsia" w:hAnsiTheme="majorEastAsia"/>
          <w:sz w:val="4"/>
          <w:szCs w:val="16"/>
        </w:rPr>
      </w:pPr>
    </w:p>
    <w:sectPr w:rsidR="00072BFB" w:rsidRPr="000534AC" w:rsidSect="00FB3C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A3" w:rsidRDefault="00673BA3" w:rsidP="00800AB2">
      <w:r>
        <w:separator/>
      </w:r>
    </w:p>
  </w:endnote>
  <w:endnote w:type="continuationSeparator" w:id="0">
    <w:p w:rsidR="00673BA3" w:rsidRDefault="00673BA3" w:rsidP="0080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A3" w:rsidRDefault="00673BA3" w:rsidP="00800AB2">
      <w:r>
        <w:separator/>
      </w:r>
    </w:p>
  </w:footnote>
  <w:footnote w:type="continuationSeparator" w:id="0">
    <w:p w:rsidR="00673BA3" w:rsidRDefault="00673BA3" w:rsidP="0080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CDD"/>
    <w:multiLevelType w:val="hybridMultilevel"/>
    <w:tmpl w:val="D2F45E90"/>
    <w:lvl w:ilvl="0" w:tplc="E1401A0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18B6661"/>
    <w:multiLevelType w:val="hybridMultilevel"/>
    <w:tmpl w:val="A82E5EE6"/>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
    <w:nsid w:val="3C2473B2"/>
    <w:multiLevelType w:val="hybridMultilevel"/>
    <w:tmpl w:val="A894DF04"/>
    <w:lvl w:ilvl="0" w:tplc="E1401A06">
      <w:numFmt w:val="bullet"/>
      <w:lvlText w:val="・"/>
      <w:lvlJc w:val="left"/>
      <w:pPr>
        <w:ind w:left="635" w:hanging="420"/>
      </w:pPr>
      <w:rPr>
        <w:rFonts w:ascii="游明朝" w:eastAsia="游明朝" w:hAnsi="游明朝" w:cstheme="minorBidi"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
    <w:nsid w:val="44BC11D7"/>
    <w:multiLevelType w:val="hybridMultilevel"/>
    <w:tmpl w:val="5B6CBB9A"/>
    <w:lvl w:ilvl="0" w:tplc="50DEBAE4">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6960F2"/>
    <w:multiLevelType w:val="hybridMultilevel"/>
    <w:tmpl w:val="4CFCD8A8"/>
    <w:lvl w:ilvl="0" w:tplc="51F48CA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37F15DC"/>
    <w:multiLevelType w:val="hybridMultilevel"/>
    <w:tmpl w:val="B2F630CE"/>
    <w:lvl w:ilvl="0" w:tplc="124C5CE8">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D0"/>
    <w:rsid w:val="000079C7"/>
    <w:rsid w:val="00036CF7"/>
    <w:rsid w:val="00044F1B"/>
    <w:rsid w:val="0005172E"/>
    <w:rsid w:val="000518B1"/>
    <w:rsid w:val="00051DCB"/>
    <w:rsid w:val="000534AC"/>
    <w:rsid w:val="00062803"/>
    <w:rsid w:val="00066AC2"/>
    <w:rsid w:val="00072BFB"/>
    <w:rsid w:val="000730A3"/>
    <w:rsid w:val="00084C7B"/>
    <w:rsid w:val="000850B8"/>
    <w:rsid w:val="00092077"/>
    <w:rsid w:val="000B0374"/>
    <w:rsid w:val="000B536C"/>
    <w:rsid w:val="000C0F96"/>
    <w:rsid w:val="000D1D99"/>
    <w:rsid w:val="000D757B"/>
    <w:rsid w:val="000E0B00"/>
    <w:rsid w:val="000E72C2"/>
    <w:rsid w:val="000F319B"/>
    <w:rsid w:val="000F593C"/>
    <w:rsid w:val="00127AD3"/>
    <w:rsid w:val="00130782"/>
    <w:rsid w:val="0015360B"/>
    <w:rsid w:val="00171CC0"/>
    <w:rsid w:val="00187DE6"/>
    <w:rsid w:val="001A09D4"/>
    <w:rsid w:val="001A3395"/>
    <w:rsid w:val="001B0E86"/>
    <w:rsid w:val="001B28F5"/>
    <w:rsid w:val="001B771D"/>
    <w:rsid w:val="001C34D4"/>
    <w:rsid w:val="001C4E3B"/>
    <w:rsid w:val="001C5A1F"/>
    <w:rsid w:val="001C5E99"/>
    <w:rsid w:val="001E1F32"/>
    <w:rsid w:val="001E2698"/>
    <w:rsid w:val="001F4C09"/>
    <w:rsid w:val="001F5628"/>
    <w:rsid w:val="002045BF"/>
    <w:rsid w:val="00212A74"/>
    <w:rsid w:val="00214FAD"/>
    <w:rsid w:val="0022285C"/>
    <w:rsid w:val="00223C76"/>
    <w:rsid w:val="00232BA3"/>
    <w:rsid w:val="00237F42"/>
    <w:rsid w:val="00265CCB"/>
    <w:rsid w:val="002732F0"/>
    <w:rsid w:val="0028464C"/>
    <w:rsid w:val="002855EF"/>
    <w:rsid w:val="0028656E"/>
    <w:rsid w:val="00287BA5"/>
    <w:rsid w:val="002C2660"/>
    <w:rsid w:val="002D00D1"/>
    <w:rsid w:val="002E1E61"/>
    <w:rsid w:val="002F3C02"/>
    <w:rsid w:val="00334F5B"/>
    <w:rsid w:val="003437E6"/>
    <w:rsid w:val="003449A4"/>
    <w:rsid w:val="00345D14"/>
    <w:rsid w:val="00346AE2"/>
    <w:rsid w:val="00350FD5"/>
    <w:rsid w:val="00354497"/>
    <w:rsid w:val="00355819"/>
    <w:rsid w:val="00356F70"/>
    <w:rsid w:val="003679DD"/>
    <w:rsid w:val="00380FDE"/>
    <w:rsid w:val="003A57CD"/>
    <w:rsid w:val="003A7C32"/>
    <w:rsid w:val="003C561D"/>
    <w:rsid w:val="003C7D2C"/>
    <w:rsid w:val="003D4178"/>
    <w:rsid w:val="003E41EC"/>
    <w:rsid w:val="003F5112"/>
    <w:rsid w:val="00400216"/>
    <w:rsid w:val="0042044E"/>
    <w:rsid w:val="004440EE"/>
    <w:rsid w:val="00455369"/>
    <w:rsid w:val="00470AFB"/>
    <w:rsid w:val="00473DE6"/>
    <w:rsid w:val="00476D74"/>
    <w:rsid w:val="004771C8"/>
    <w:rsid w:val="00480871"/>
    <w:rsid w:val="004A27B8"/>
    <w:rsid w:val="004A358C"/>
    <w:rsid w:val="004C70D1"/>
    <w:rsid w:val="004D0A0C"/>
    <w:rsid w:val="0050054F"/>
    <w:rsid w:val="00502E42"/>
    <w:rsid w:val="00513E42"/>
    <w:rsid w:val="00533775"/>
    <w:rsid w:val="00536EF2"/>
    <w:rsid w:val="00540AE7"/>
    <w:rsid w:val="00543514"/>
    <w:rsid w:val="00553845"/>
    <w:rsid w:val="00560179"/>
    <w:rsid w:val="00585229"/>
    <w:rsid w:val="00587210"/>
    <w:rsid w:val="00587F77"/>
    <w:rsid w:val="005A6AC6"/>
    <w:rsid w:val="005C5610"/>
    <w:rsid w:val="005C7162"/>
    <w:rsid w:val="005D407F"/>
    <w:rsid w:val="005F385C"/>
    <w:rsid w:val="005F4245"/>
    <w:rsid w:val="005F5683"/>
    <w:rsid w:val="0060285E"/>
    <w:rsid w:val="00613CCF"/>
    <w:rsid w:val="006479E6"/>
    <w:rsid w:val="00671FB8"/>
    <w:rsid w:val="00673BA3"/>
    <w:rsid w:val="0067463A"/>
    <w:rsid w:val="0069739D"/>
    <w:rsid w:val="006A1BBB"/>
    <w:rsid w:val="006A3493"/>
    <w:rsid w:val="006B7306"/>
    <w:rsid w:val="006D2EE5"/>
    <w:rsid w:val="006D4E35"/>
    <w:rsid w:val="006F0BFD"/>
    <w:rsid w:val="006F1189"/>
    <w:rsid w:val="006F2A5D"/>
    <w:rsid w:val="006F63A2"/>
    <w:rsid w:val="00714274"/>
    <w:rsid w:val="00732BD3"/>
    <w:rsid w:val="0074053F"/>
    <w:rsid w:val="00747957"/>
    <w:rsid w:val="007615C4"/>
    <w:rsid w:val="00771186"/>
    <w:rsid w:val="00774D76"/>
    <w:rsid w:val="00775DB4"/>
    <w:rsid w:val="0078353A"/>
    <w:rsid w:val="00787E0D"/>
    <w:rsid w:val="007931D7"/>
    <w:rsid w:val="007A0C1B"/>
    <w:rsid w:val="007A7A0A"/>
    <w:rsid w:val="007B3A4B"/>
    <w:rsid w:val="007B7EB7"/>
    <w:rsid w:val="007C12A4"/>
    <w:rsid w:val="007D709A"/>
    <w:rsid w:val="007E1810"/>
    <w:rsid w:val="007E28DE"/>
    <w:rsid w:val="007F37E9"/>
    <w:rsid w:val="007F4B2F"/>
    <w:rsid w:val="00800AB2"/>
    <w:rsid w:val="00801886"/>
    <w:rsid w:val="0080754A"/>
    <w:rsid w:val="0081600D"/>
    <w:rsid w:val="00822843"/>
    <w:rsid w:val="00824C3F"/>
    <w:rsid w:val="00832896"/>
    <w:rsid w:val="00834725"/>
    <w:rsid w:val="008428AF"/>
    <w:rsid w:val="008467E6"/>
    <w:rsid w:val="0085389B"/>
    <w:rsid w:val="00854A8D"/>
    <w:rsid w:val="0087772A"/>
    <w:rsid w:val="008A18D1"/>
    <w:rsid w:val="008C13BE"/>
    <w:rsid w:val="008F1F64"/>
    <w:rsid w:val="00904F4B"/>
    <w:rsid w:val="0090600F"/>
    <w:rsid w:val="009214E0"/>
    <w:rsid w:val="00926AEF"/>
    <w:rsid w:val="0093715F"/>
    <w:rsid w:val="00943342"/>
    <w:rsid w:val="009529D0"/>
    <w:rsid w:val="00963F94"/>
    <w:rsid w:val="00976917"/>
    <w:rsid w:val="00995515"/>
    <w:rsid w:val="009A6FF6"/>
    <w:rsid w:val="009C71DA"/>
    <w:rsid w:val="009F6803"/>
    <w:rsid w:val="00A108A0"/>
    <w:rsid w:val="00A3067A"/>
    <w:rsid w:val="00A32A91"/>
    <w:rsid w:val="00A42569"/>
    <w:rsid w:val="00A436A5"/>
    <w:rsid w:val="00A4640B"/>
    <w:rsid w:val="00A4679E"/>
    <w:rsid w:val="00A517EA"/>
    <w:rsid w:val="00A559D1"/>
    <w:rsid w:val="00A569D2"/>
    <w:rsid w:val="00A70FDB"/>
    <w:rsid w:val="00AA18F2"/>
    <w:rsid w:val="00AA742E"/>
    <w:rsid w:val="00AC2453"/>
    <w:rsid w:val="00AD2EA0"/>
    <w:rsid w:val="00AE535A"/>
    <w:rsid w:val="00B004F0"/>
    <w:rsid w:val="00B133D8"/>
    <w:rsid w:val="00B1347E"/>
    <w:rsid w:val="00B143AA"/>
    <w:rsid w:val="00B20AD6"/>
    <w:rsid w:val="00B42E55"/>
    <w:rsid w:val="00B61A7E"/>
    <w:rsid w:val="00B63D4A"/>
    <w:rsid w:val="00B82E6A"/>
    <w:rsid w:val="00B85F36"/>
    <w:rsid w:val="00B91C01"/>
    <w:rsid w:val="00B95030"/>
    <w:rsid w:val="00BC2594"/>
    <w:rsid w:val="00BC6953"/>
    <w:rsid w:val="00BD0516"/>
    <w:rsid w:val="00BD33A3"/>
    <w:rsid w:val="00BD5491"/>
    <w:rsid w:val="00BD7B82"/>
    <w:rsid w:val="00BE2DC2"/>
    <w:rsid w:val="00BF08B1"/>
    <w:rsid w:val="00BF4209"/>
    <w:rsid w:val="00BF4F54"/>
    <w:rsid w:val="00C16079"/>
    <w:rsid w:val="00C26099"/>
    <w:rsid w:val="00C27DE2"/>
    <w:rsid w:val="00C324FB"/>
    <w:rsid w:val="00C553A7"/>
    <w:rsid w:val="00C56919"/>
    <w:rsid w:val="00C662AE"/>
    <w:rsid w:val="00C80E7A"/>
    <w:rsid w:val="00C86AC9"/>
    <w:rsid w:val="00C906FB"/>
    <w:rsid w:val="00C964ED"/>
    <w:rsid w:val="00CA03DA"/>
    <w:rsid w:val="00CA326F"/>
    <w:rsid w:val="00CC595B"/>
    <w:rsid w:val="00CD47EE"/>
    <w:rsid w:val="00CD50C0"/>
    <w:rsid w:val="00D151BD"/>
    <w:rsid w:val="00D30D5A"/>
    <w:rsid w:val="00D66E2E"/>
    <w:rsid w:val="00D67ADA"/>
    <w:rsid w:val="00D71450"/>
    <w:rsid w:val="00DA37BF"/>
    <w:rsid w:val="00DA40D1"/>
    <w:rsid w:val="00DA7ECC"/>
    <w:rsid w:val="00DB663C"/>
    <w:rsid w:val="00DD27BA"/>
    <w:rsid w:val="00E000D0"/>
    <w:rsid w:val="00E00B2B"/>
    <w:rsid w:val="00E11908"/>
    <w:rsid w:val="00E17E37"/>
    <w:rsid w:val="00E24AE0"/>
    <w:rsid w:val="00E24B60"/>
    <w:rsid w:val="00E33237"/>
    <w:rsid w:val="00E43811"/>
    <w:rsid w:val="00E50C7E"/>
    <w:rsid w:val="00E716A9"/>
    <w:rsid w:val="00E72C9F"/>
    <w:rsid w:val="00E76885"/>
    <w:rsid w:val="00EA5801"/>
    <w:rsid w:val="00EB752E"/>
    <w:rsid w:val="00ED110D"/>
    <w:rsid w:val="00ED23C2"/>
    <w:rsid w:val="00EE534A"/>
    <w:rsid w:val="00EF125B"/>
    <w:rsid w:val="00EF3D28"/>
    <w:rsid w:val="00EF5417"/>
    <w:rsid w:val="00F043A7"/>
    <w:rsid w:val="00F1038E"/>
    <w:rsid w:val="00F1551E"/>
    <w:rsid w:val="00F30B38"/>
    <w:rsid w:val="00F475AA"/>
    <w:rsid w:val="00F60F2E"/>
    <w:rsid w:val="00F613A2"/>
    <w:rsid w:val="00F61BAB"/>
    <w:rsid w:val="00F61C24"/>
    <w:rsid w:val="00F6390C"/>
    <w:rsid w:val="00F6653A"/>
    <w:rsid w:val="00F7480C"/>
    <w:rsid w:val="00F77464"/>
    <w:rsid w:val="00F77818"/>
    <w:rsid w:val="00F846A9"/>
    <w:rsid w:val="00F96F55"/>
    <w:rsid w:val="00FB3C4E"/>
    <w:rsid w:val="00FB4674"/>
    <w:rsid w:val="00FC1ACF"/>
    <w:rsid w:val="00FD1D07"/>
    <w:rsid w:val="00FE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529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29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29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29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29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29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29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29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29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29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29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29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29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29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29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29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29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29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29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2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9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2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9D0"/>
    <w:pPr>
      <w:spacing w:before="160" w:after="160"/>
      <w:jc w:val="center"/>
    </w:pPr>
    <w:rPr>
      <w:i/>
      <w:iCs/>
      <w:color w:val="404040" w:themeColor="text1" w:themeTint="BF"/>
    </w:rPr>
  </w:style>
  <w:style w:type="character" w:customStyle="1" w:styleId="a8">
    <w:name w:val="引用文 (文字)"/>
    <w:basedOn w:val="a0"/>
    <w:link w:val="a7"/>
    <w:uiPriority w:val="29"/>
    <w:rsid w:val="009529D0"/>
    <w:rPr>
      <w:i/>
      <w:iCs/>
      <w:color w:val="404040" w:themeColor="text1" w:themeTint="BF"/>
    </w:rPr>
  </w:style>
  <w:style w:type="paragraph" w:styleId="a9">
    <w:name w:val="List Paragraph"/>
    <w:basedOn w:val="a"/>
    <w:uiPriority w:val="34"/>
    <w:qFormat/>
    <w:rsid w:val="009529D0"/>
    <w:pPr>
      <w:ind w:left="720"/>
      <w:contextualSpacing/>
    </w:pPr>
  </w:style>
  <w:style w:type="character" w:styleId="21">
    <w:name w:val="Intense Emphasis"/>
    <w:basedOn w:val="a0"/>
    <w:uiPriority w:val="21"/>
    <w:qFormat/>
    <w:rsid w:val="009529D0"/>
    <w:rPr>
      <w:i/>
      <w:iCs/>
      <w:color w:val="0F4761" w:themeColor="accent1" w:themeShade="BF"/>
    </w:rPr>
  </w:style>
  <w:style w:type="paragraph" w:styleId="22">
    <w:name w:val="Intense Quote"/>
    <w:basedOn w:val="a"/>
    <w:next w:val="a"/>
    <w:link w:val="23"/>
    <w:uiPriority w:val="30"/>
    <w:qFormat/>
    <w:rsid w:val="00952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29D0"/>
    <w:rPr>
      <w:i/>
      <w:iCs/>
      <w:color w:val="0F4761" w:themeColor="accent1" w:themeShade="BF"/>
    </w:rPr>
  </w:style>
  <w:style w:type="character" w:styleId="24">
    <w:name w:val="Intense Reference"/>
    <w:basedOn w:val="a0"/>
    <w:uiPriority w:val="32"/>
    <w:qFormat/>
    <w:rsid w:val="009529D0"/>
    <w:rPr>
      <w:b/>
      <w:bCs/>
      <w:smallCaps/>
      <w:color w:val="0F4761" w:themeColor="accent1" w:themeShade="BF"/>
      <w:spacing w:val="5"/>
    </w:rPr>
  </w:style>
  <w:style w:type="table" w:styleId="aa">
    <w:name w:val="Table Grid"/>
    <w:basedOn w:val="a1"/>
    <w:uiPriority w:val="39"/>
    <w:rsid w:val="00A7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714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1450"/>
    <w:rPr>
      <w:rFonts w:asciiTheme="majorHAnsi" w:eastAsiaTheme="majorEastAsia" w:hAnsiTheme="majorHAnsi" w:cstheme="majorBidi"/>
      <w:sz w:val="18"/>
      <w:szCs w:val="18"/>
    </w:rPr>
  </w:style>
  <w:style w:type="paragraph" w:styleId="ad">
    <w:name w:val="header"/>
    <w:basedOn w:val="a"/>
    <w:link w:val="ae"/>
    <w:uiPriority w:val="99"/>
    <w:unhideWhenUsed/>
    <w:rsid w:val="00800AB2"/>
    <w:pPr>
      <w:tabs>
        <w:tab w:val="center" w:pos="4252"/>
        <w:tab w:val="right" w:pos="8504"/>
      </w:tabs>
      <w:snapToGrid w:val="0"/>
    </w:pPr>
  </w:style>
  <w:style w:type="character" w:customStyle="1" w:styleId="ae">
    <w:name w:val="ヘッダー (文字)"/>
    <w:basedOn w:val="a0"/>
    <w:link w:val="ad"/>
    <w:uiPriority w:val="99"/>
    <w:rsid w:val="00800AB2"/>
  </w:style>
  <w:style w:type="paragraph" w:styleId="af">
    <w:name w:val="footer"/>
    <w:basedOn w:val="a"/>
    <w:link w:val="af0"/>
    <w:uiPriority w:val="99"/>
    <w:unhideWhenUsed/>
    <w:rsid w:val="00800AB2"/>
    <w:pPr>
      <w:tabs>
        <w:tab w:val="center" w:pos="4252"/>
        <w:tab w:val="right" w:pos="8504"/>
      </w:tabs>
      <w:snapToGrid w:val="0"/>
    </w:pPr>
  </w:style>
  <w:style w:type="character" w:customStyle="1" w:styleId="af0">
    <w:name w:val="フッター (文字)"/>
    <w:basedOn w:val="a0"/>
    <w:link w:val="af"/>
    <w:uiPriority w:val="99"/>
    <w:rsid w:val="00800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529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29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29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29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29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29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29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29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29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29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29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29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29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29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29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29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29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29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29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2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9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2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9D0"/>
    <w:pPr>
      <w:spacing w:before="160" w:after="160"/>
      <w:jc w:val="center"/>
    </w:pPr>
    <w:rPr>
      <w:i/>
      <w:iCs/>
      <w:color w:val="404040" w:themeColor="text1" w:themeTint="BF"/>
    </w:rPr>
  </w:style>
  <w:style w:type="character" w:customStyle="1" w:styleId="a8">
    <w:name w:val="引用文 (文字)"/>
    <w:basedOn w:val="a0"/>
    <w:link w:val="a7"/>
    <w:uiPriority w:val="29"/>
    <w:rsid w:val="009529D0"/>
    <w:rPr>
      <w:i/>
      <w:iCs/>
      <w:color w:val="404040" w:themeColor="text1" w:themeTint="BF"/>
    </w:rPr>
  </w:style>
  <w:style w:type="paragraph" w:styleId="a9">
    <w:name w:val="List Paragraph"/>
    <w:basedOn w:val="a"/>
    <w:uiPriority w:val="34"/>
    <w:qFormat/>
    <w:rsid w:val="009529D0"/>
    <w:pPr>
      <w:ind w:left="720"/>
      <w:contextualSpacing/>
    </w:pPr>
  </w:style>
  <w:style w:type="character" w:styleId="21">
    <w:name w:val="Intense Emphasis"/>
    <w:basedOn w:val="a0"/>
    <w:uiPriority w:val="21"/>
    <w:qFormat/>
    <w:rsid w:val="009529D0"/>
    <w:rPr>
      <w:i/>
      <w:iCs/>
      <w:color w:val="0F4761" w:themeColor="accent1" w:themeShade="BF"/>
    </w:rPr>
  </w:style>
  <w:style w:type="paragraph" w:styleId="22">
    <w:name w:val="Intense Quote"/>
    <w:basedOn w:val="a"/>
    <w:next w:val="a"/>
    <w:link w:val="23"/>
    <w:uiPriority w:val="30"/>
    <w:qFormat/>
    <w:rsid w:val="00952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29D0"/>
    <w:rPr>
      <w:i/>
      <w:iCs/>
      <w:color w:val="0F4761" w:themeColor="accent1" w:themeShade="BF"/>
    </w:rPr>
  </w:style>
  <w:style w:type="character" w:styleId="24">
    <w:name w:val="Intense Reference"/>
    <w:basedOn w:val="a0"/>
    <w:uiPriority w:val="32"/>
    <w:qFormat/>
    <w:rsid w:val="009529D0"/>
    <w:rPr>
      <w:b/>
      <w:bCs/>
      <w:smallCaps/>
      <w:color w:val="0F4761" w:themeColor="accent1" w:themeShade="BF"/>
      <w:spacing w:val="5"/>
    </w:rPr>
  </w:style>
  <w:style w:type="table" w:styleId="aa">
    <w:name w:val="Table Grid"/>
    <w:basedOn w:val="a1"/>
    <w:uiPriority w:val="39"/>
    <w:rsid w:val="00A70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714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1450"/>
    <w:rPr>
      <w:rFonts w:asciiTheme="majorHAnsi" w:eastAsiaTheme="majorEastAsia" w:hAnsiTheme="majorHAnsi" w:cstheme="majorBidi"/>
      <w:sz w:val="18"/>
      <w:szCs w:val="18"/>
    </w:rPr>
  </w:style>
  <w:style w:type="paragraph" w:styleId="ad">
    <w:name w:val="header"/>
    <w:basedOn w:val="a"/>
    <w:link w:val="ae"/>
    <w:uiPriority w:val="99"/>
    <w:unhideWhenUsed/>
    <w:rsid w:val="00800AB2"/>
    <w:pPr>
      <w:tabs>
        <w:tab w:val="center" w:pos="4252"/>
        <w:tab w:val="right" w:pos="8504"/>
      </w:tabs>
      <w:snapToGrid w:val="0"/>
    </w:pPr>
  </w:style>
  <w:style w:type="character" w:customStyle="1" w:styleId="ae">
    <w:name w:val="ヘッダー (文字)"/>
    <w:basedOn w:val="a0"/>
    <w:link w:val="ad"/>
    <w:uiPriority w:val="99"/>
    <w:rsid w:val="00800AB2"/>
  </w:style>
  <w:style w:type="paragraph" w:styleId="af">
    <w:name w:val="footer"/>
    <w:basedOn w:val="a"/>
    <w:link w:val="af0"/>
    <w:uiPriority w:val="99"/>
    <w:unhideWhenUsed/>
    <w:rsid w:val="00800AB2"/>
    <w:pPr>
      <w:tabs>
        <w:tab w:val="center" w:pos="4252"/>
        <w:tab w:val="right" w:pos="8504"/>
      </w:tabs>
      <w:snapToGrid w:val="0"/>
    </w:pPr>
  </w:style>
  <w:style w:type="character" w:customStyle="1" w:styleId="af0">
    <w:name w:val="フッター (文字)"/>
    <w:basedOn w:val="a0"/>
    <w:link w:val="af"/>
    <w:uiPriority w:val="99"/>
    <w:rsid w:val="0080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D837-85BF-4F3F-8E97-CCB34F0C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千紗</dc:creator>
  <cp:keywords/>
  <dc:description/>
  <cp:lastModifiedBy>田村 千紗</cp:lastModifiedBy>
  <cp:revision>206</cp:revision>
  <cp:lastPrinted>2025-02-08T08:44:00Z</cp:lastPrinted>
  <dcterms:created xsi:type="dcterms:W3CDTF">2024-04-03T22:58:00Z</dcterms:created>
  <dcterms:modified xsi:type="dcterms:W3CDTF">2025-07-03T06:45:00Z</dcterms:modified>
</cp:coreProperties>
</file>